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0621B" w:rsidRPr="00EA1535" w:rsidRDefault="00C0621B" w:rsidP="00C0621B">
      <w:pPr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</w:rPr>
      </w:pPr>
      <w:bookmarkStart w:id="0" w:name="Title"/>
      <w:bookmarkStart w:id="1" w:name="DocumentFor"/>
      <w:bookmarkStart w:id="2" w:name="OLE_LINK15"/>
      <w:bookmarkStart w:id="3" w:name="_Ref399006623"/>
      <w:bookmarkEnd w:id="0"/>
      <w:bookmarkEnd w:id="1"/>
      <w:r w:rsidRPr="00EA1535">
        <w:rPr>
          <w:rFonts w:ascii="Arial" w:eastAsia="MS Mincho" w:hAnsi="Arial" w:cs="Arial"/>
          <w:b/>
          <w:sz w:val="24"/>
        </w:rPr>
        <w:t>3GPP TSG-RAN WG4 Meeting #</w:t>
      </w:r>
      <w:r w:rsidRPr="00EA1535">
        <w:rPr>
          <w:rFonts w:eastAsia="MS Mincho"/>
        </w:rPr>
        <w:t xml:space="preserve"> </w:t>
      </w:r>
      <w:r w:rsidRPr="00EA1535">
        <w:rPr>
          <w:rFonts w:ascii="Arial" w:eastAsia="MS Mincho" w:hAnsi="Arial" w:cs="Arial"/>
          <w:b/>
          <w:sz w:val="24"/>
        </w:rPr>
        <w:t>95-e</w:t>
      </w:r>
      <w:r w:rsidRPr="00EA1535" w:rsidDel="00277FAB">
        <w:rPr>
          <w:rFonts w:ascii="Arial" w:eastAsia="MS Mincho" w:hAnsi="Arial" w:cs="Arial"/>
          <w:b/>
          <w:sz w:val="24"/>
        </w:rPr>
        <w:t xml:space="preserve"> </w:t>
      </w:r>
      <w:r w:rsidRPr="00EA1535">
        <w:rPr>
          <w:rFonts w:ascii="Arial" w:eastAsia="MS Mincho" w:hAnsi="Arial" w:cs="Arial"/>
          <w:b/>
          <w:sz w:val="24"/>
        </w:rPr>
        <w:tab/>
      </w:r>
      <w:r w:rsidR="00A5403A" w:rsidRPr="00A5403A">
        <w:rPr>
          <w:rFonts w:ascii="Arial" w:eastAsia="MS Mincho" w:hAnsi="Arial" w:cs="Arial"/>
          <w:b/>
          <w:sz w:val="24"/>
        </w:rPr>
        <w:t>R4-2007348</w:t>
      </w:r>
    </w:p>
    <w:p w:rsidR="00C0621B" w:rsidRPr="00EA1535" w:rsidRDefault="00C0621B" w:rsidP="00C0621B">
      <w:pPr>
        <w:tabs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</w:rPr>
      </w:pPr>
      <w:r w:rsidRPr="00EA1535">
        <w:rPr>
          <w:rFonts w:ascii="Arial" w:eastAsia="宋体" w:hAnsi="Arial"/>
          <w:b/>
          <w:sz w:val="24"/>
        </w:rPr>
        <w:t>Electronic Meeting, 25 May</w:t>
      </w:r>
      <w:r w:rsidRPr="00EA1535">
        <w:rPr>
          <w:rFonts w:ascii="Arial" w:eastAsia="宋体" w:hAnsi="Arial" w:hint="eastAsia"/>
          <w:b/>
          <w:sz w:val="24"/>
        </w:rPr>
        <w:t xml:space="preserve"> </w:t>
      </w:r>
      <w:r w:rsidRPr="00EA1535">
        <w:rPr>
          <w:rFonts w:ascii="Arial" w:eastAsia="宋体" w:hAnsi="Arial"/>
          <w:b/>
          <w:sz w:val="24"/>
        </w:rPr>
        <w:t>–</w:t>
      </w:r>
      <w:r w:rsidRPr="00EA1535">
        <w:rPr>
          <w:rFonts w:ascii="Arial" w:eastAsia="宋体" w:hAnsi="Arial" w:hint="eastAsia"/>
          <w:b/>
          <w:sz w:val="24"/>
        </w:rPr>
        <w:t xml:space="preserve"> </w:t>
      </w:r>
      <w:r w:rsidRPr="00EA1535">
        <w:rPr>
          <w:rFonts w:ascii="Arial" w:eastAsia="宋体" w:hAnsi="Arial"/>
          <w:b/>
          <w:sz w:val="24"/>
        </w:rPr>
        <w:t>5 June, 2020</w:t>
      </w:r>
    </w:p>
    <w:bookmarkEnd w:id="2"/>
    <w:p w:rsidR="00851650" w:rsidRPr="00C0621B" w:rsidRDefault="00851650" w:rsidP="003D728B">
      <w:pPr>
        <w:pStyle w:val="aff1"/>
        <w:tabs>
          <w:tab w:val="right" w:pos="9781"/>
          <w:tab w:val="right" w:pos="13323"/>
        </w:tabs>
        <w:jc w:val="both"/>
        <w:rPr>
          <w:rFonts w:ascii="Times" w:eastAsia="宋体" w:hAnsi="Times"/>
          <w:sz w:val="24"/>
          <w:szCs w:val="24"/>
        </w:rPr>
      </w:pPr>
    </w:p>
    <w:p w:rsidR="00851650" w:rsidRPr="00E12D2F" w:rsidRDefault="00851650" w:rsidP="003D728B">
      <w:pPr>
        <w:tabs>
          <w:tab w:val="left" w:pos="1985"/>
        </w:tabs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 xml:space="preserve">Source: </w:t>
      </w:r>
      <w:r w:rsidRPr="00E12D2F">
        <w:rPr>
          <w:rFonts w:ascii="Times" w:hAnsi="Times" w:cs="Arial"/>
          <w:b/>
          <w:sz w:val="22"/>
        </w:rPr>
        <w:tab/>
      </w:r>
      <w:r w:rsidR="00B710EF" w:rsidRPr="00E12D2F">
        <w:rPr>
          <w:rFonts w:ascii="Times" w:hAnsi="Times" w:cs="Arial"/>
          <w:sz w:val="22"/>
        </w:rPr>
        <w:t>OPPO</w:t>
      </w:r>
    </w:p>
    <w:p w:rsidR="00851650" w:rsidRPr="00E12D2F" w:rsidRDefault="00851650" w:rsidP="003D728B">
      <w:pPr>
        <w:ind w:left="1985" w:hanging="1985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>Title:</w:t>
      </w:r>
      <w:r w:rsidRPr="00E12D2F">
        <w:rPr>
          <w:rFonts w:ascii="Times" w:hAnsi="Times" w:cs="Arial"/>
          <w:sz w:val="22"/>
        </w:rPr>
        <w:t xml:space="preserve"> </w:t>
      </w:r>
      <w:r w:rsidRPr="00E12D2F">
        <w:rPr>
          <w:rFonts w:ascii="Times" w:hAnsi="Times" w:cs="Arial"/>
          <w:sz w:val="22"/>
        </w:rPr>
        <w:tab/>
      </w:r>
      <w:r w:rsidR="00816F87">
        <w:rPr>
          <w:rFonts w:ascii="Times" w:hAnsi="Times" w:cs="Arial"/>
          <w:sz w:val="22"/>
        </w:rPr>
        <w:t xml:space="preserve">On </w:t>
      </w:r>
      <w:r w:rsidR="0013427B" w:rsidRPr="00E12D2F">
        <w:rPr>
          <w:rFonts w:ascii="Times" w:eastAsia="宋体" w:hAnsi="Times"/>
        </w:rPr>
        <w:t>RRM requirements for BWP switching on multiple CCs</w:t>
      </w:r>
      <w:r w:rsidRPr="00E12D2F">
        <w:rPr>
          <w:rFonts w:ascii="Times" w:hAnsi="Times" w:cs="Arial"/>
          <w:sz w:val="22"/>
        </w:rPr>
        <w:tab/>
      </w:r>
    </w:p>
    <w:p w:rsidR="00851650" w:rsidRPr="00E12D2F" w:rsidRDefault="00851650" w:rsidP="003D728B">
      <w:pPr>
        <w:ind w:left="1985" w:hanging="1985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  <w:lang w:val="en-US"/>
        </w:rPr>
        <w:t>Agen</w:t>
      </w:r>
      <w:r w:rsidRPr="00E12D2F">
        <w:rPr>
          <w:rFonts w:ascii="Times" w:eastAsia="宋体" w:hAnsi="Times" w:cs="Arial" w:hint="eastAsia"/>
          <w:b/>
          <w:sz w:val="22"/>
          <w:lang w:val="en-US"/>
        </w:rPr>
        <w:t>d</w:t>
      </w:r>
      <w:r w:rsidRPr="00E12D2F">
        <w:rPr>
          <w:rFonts w:ascii="Times" w:hAnsi="Times" w:cs="Arial"/>
          <w:b/>
          <w:sz w:val="22"/>
          <w:lang w:val="en-US"/>
        </w:rPr>
        <w:t>a Item:</w:t>
      </w:r>
      <w:r w:rsidRPr="00E12D2F">
        <w:rPr>
          <w:rFonts w:ascii="Times" w:hAnsi="Times" w:cs="Arial"/>
          <w:sz w:val="22"/>
          <w:lang w:val="en-US"/>
        </w:rPr>
        <w:tab/>
      </w:r>
      <w:r w:rsidR="00816F87">
        <w:rPr>
          <w:rFonts w:ascii="Times" w:eastAsia="宋体" w:hAnsi="Times" w:cs="Arial"/>
          <w:sz w:val="22"/>
          <w:lang w:val="en-US"/>
        </w:rPr>
        <w:t>6</w:t>
      </w:r>
      <w:r w:rsidR="007C27AF" w:rsidRPr="00E12D2F">
        <w:rPr>
          <w:rFonts w:ascii="Times" w:eastAsia="宋体" w:hAnsi="Times" w:cs="Arial"/>
          <w:sz w:val="22"/>
          <w:lang w:val="en-CA"/>
        </w:rPr>
        <w:t>.15.1.4</w:t>
      </w:r>
    </w:p>
    <w:p w:rsidR="00851650" w:rsidRPr="00E12D2F" w:rsidRDefault="00851650" w:rsidP="003D728B">
      <w:pPr>
        <w:tabs>
          <w:tab w:val="left" w:pos="1985"/>
          <w:tab w:val="center" w:pos="4820"/>
        </w:tabs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>Document for:</w:t>
      </w:r>
      <w:r w:rsidRPr="00E12D2F">
        <w:rPr>
          <w:rFonts w:ascii="Times" w:hAnsi="Times" w:cs="Arial"/>
          <w:sz w:val="22"/>
        </w:rPr>
        <w:tab/>
      </w:r>
      <w:r w:rsidRPr="00E12D2F">
        <w:rPr>
          <w:rFonts w:ascii="Times" w:eastAsia="宋体" w:hAnsi="Times" w:cs="Arial"/>
          <w:sz w:val="22"/>
        </w:rPr>
        <w:t>Discussion</w:t>
      </w:r>
    </w:p>
    <w:bookmarkEnd w:id="3"/>
    <w:p w:rsidR="00851650" w:rsidRPr="00E12D2F" w:rsidRDefault="00851650" w:rsidP="003D728B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t>Introduction</w:t>
      </w:r>
    </w:p>
    <w:p w:rsidR="00E304FF" w:rsidRPr="00E12D2F" w:rsidRDefault="009E11F8" w:rsidP="003D728B">
      <w:pPr>
        <w:overflowPunct/>
        <w:autoSpaceDE/>
        <w:jc w:val="both"/>
        <w:textAlignment w:val="auto"/>
        <w:rPr>
          <w:rFonts w:ascii="Times" w:eastAsia="宋体" w:hAnsi="Times"/>
        </w:rPr>
      </w:pPr>
      <w:r>
        <w:rPr>
          <w:rFonts w:ascii="Times" w:eastAsia="宋体" w:hAnsi="Times"/>
        </w:rPr>
        <w:t>In RAN4#94e-bis</w:t>
      </w:r>
      <w:r w:rsidR="00063941" w:rsidRPr="00E12D2F">
        <w:rPr>
          <w:rFonts w:ascii="Times" w:eastAsia="宋体" w:hAnsi="Times"/>
        </w:rPr>
        <w:t xml:space="preserve"> meeting, WFs</w:t>
      </w:r>
      <w:r w:rsidR="0013427B">
        <w:rPr>
          <w:rFonts w:ascii="Times" w:eastAsia="宋体" w:hAnsi="Times"/>
        </w:rPr>
        <w:t xml:space="preserve"> </w:t>
      </w:r>
      <w:r w:rsidR="00A81351">
        <w:rPr>
          <w:rFonts w:ascii="Times" w:eastAsia="宋体" w:hAnsi="Times"/>
        </w:rPr>
        <w:t>[1</w:t>
      </w:r>
      <w:r>
        <w:rPr>
          <w:rFonts w:ascii="Times" w:eastAsia="宋体" w:hAnsi="Times"/>
        </w:rPr>
        <w:t>]</w:t>
      </w:r>
      <w:r w:rsidR="00063941" w:rsidRPr="00E12D2F">
        <w:rPr>
          <w:rFonts w:ascii="Times" w:eastAsia="宋体" w:hAnsi="Times"/>
        </w:rPr>
        <w:t xml:space="preserve"> on </w:t>
      </w:r>
      <w:r w:rsidR="00E304FF" w:rsidRPr="00E12D2F">
        <w:rPr>
          <w:rFonts w:ascii="Times" w:eastAsia="宋体" w:hAnsi="Times"/>
        </w:rPr>
        <w:t>RRM requirements for BWP switching on multiple CCs w</w:t>
      </w:r>
      <w:r w:rsidR="00063941" w:rsidRPr="00E12D2F">
        <w:rPr>
          <w:rFonts w:ascii="Times" w:eastAsia="宋体" w:hAnsi="Times"/>
        </w:rPr>
        <w:t>ere</w:t>
      </w:r>
      <w:r w:rsidR="00E304FF" w:rsidRPr="00E12D2F">
        <w:rPr>
          <w:rFonts w:ascii="Times" w:eastAsia="宋体" w:hAnsi="Times"/>
        </w:rPr>
        <w:t xml:space="preserve"> approved. In this contribution</w:t>
      </w:r>
      <w:r w:rsidR="00DC1398" w:rsidRPr="00E12D2F">
        <w:rPr>
          <w:rFonts w:ascii="Times" w:eastAsia="宋体" w:hAnsi="Times"/>
        </w:rPr>
        <w:t xml:space="preserve">, </w:t>
      </w:r>
      <w:r w:rsidR="00E304FF" w:rsidRPr="00E12D2F">
        <w:rPr>
          <w:rFonts w:ascii="Times" w:eastAsia="宋体" w:hAnsi="Times"/>
        </w:rPr>
        <w:t>we prov</w:t>
      </w:r>
      <w:r>
        <w:rPr>
          <w:rFonts w:ascii="Times" w:eastAsia="宋体" w:hAnsi="Times"/>
        </w:rPr>
        <w:t>ide our views on the remaining</w:t>
      </w:r>
      <w:r w:rsidR="00E304FF" w:rsidRPr="00E12D2F">
        <w:rPr>
          <w:rFonts w:ascii="Times" w:eastAsia="宋体" w:hAnsi="Times"/>
        </w:rPr>
        <w:t xml:space="preserve"> issues related to BWP switching on multiple CCs. </w:t>
      </w:r>
    </w:p>
    <w:p w:rsidR="00851650" w:rsidRPr="00E12D2F" w:rsidRDefault="00851650" w:rsidP="003D728B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/>
        </w:rPr>
        <w:t>Discussion</w:t>
      </w:r>
    </w:p>
    <w:p w:rsidR="00C31554" w:rsidRPr="00A5403A" w:rsidRDefault="00C31554" w:rsidP="003D728B">
      <w:pPr>
        <w:pStyle w:val="2"/>
        <w:keepNext/>
        <w:keepLines/>
        <w:numPr>
          <w:ilvl w:val="1"/>
          <w:numId w:val="26"/>
        </w:num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rPr>
          <w:rFonts w:ascii="Times" w:hAnsi="Times"/>
          <w:sz w:val="24"/>
          <w:szCs w:val="18"/>
        </w:rPr>
      </w:pPr>
      <w:r w:rsidRPr="00A5403A">
        <w:rPr>
          <w:rFonts w:ascii="Times" w:hAnsi="Times"/>
          <w:sz w:val="24"/>
          <w:szCs w:val="18"/>
        </w:rPr>
        <w:t xml:space="preserve">Requirements for </w:t>
      </w:r>
      <w:r w:rsidR="005F0FF2" w:rsidRPr="00A5403A">
        <w:rPr>
          <w:rFonts w:ascii="Times" w:hAnsi="Times"/>
          <w:sz w:val="24"/>
          <w:szCs w:val="18"/>
        </w:rPr>
        <w:t>Simultaneous BWP switching on multiple CCs</w:t>
      </w:r>
    </w:p>
    <w:p w:rsidR="009E11F8" w:rsidRPr="009E11F8" w:rsidRDefault="00AB61E1" w:rsidP="003D728B">
      <w:pPr>
        <w:numPr>
          <w:ilvl w:val="0"/>
          <w:numId w:val="27"/>
        </w:numPr>
        <w:tabs>
          <w:tab w:val="num" w:pos="720"/>
        </w:tabs>
        <w:jc w:val="both"/>
        <w:rPr>
          <w:rFonts w:ascii="Times" w:eastAsia="宋体" w:hAnsi="Times"/>
          <w:b/>
          <w:bCs/>
          <w:u w:val="single"/>
          <w:lang w:val="en-US"/>
        </w:rPr>
      </w:pPr>
      <w:r w:rsidRPr="00AB61E1">
        <w:rPr>
          <w:rFonts w:ascii="Times" w:eastAsia="宋体" w:hAnsi="Times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61468C" wp14:editId="43DC16B7">
                <wp:simplePos x="0" y="0"/>
                <wp:positionH relativeFrom="column">
                  <wp:posOffset>635</wp:posOffset>
                </wp:positionH>
                <wp:positionV relativeFrom="paragraph">
                  <wp:posOffset>344170</wp:posOffset>
                </wp:positionV>
                <wp:extent cx="6102350" cy="755015"/>
                <wp:effectExtent l="0" t="0" r="12700" b="2603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1E1" w:rsidRPr="00E12D2F" w:rsidRDefault="00AB61E1" w:rsidP="00AB61E1">
                            <w:pPr>
                              <w:tabs>
                                <w:tab w:val="num" w:pos="720"/>
                              </w:tabs>
                              <w:spacing w:after="120"/>
                              <w:jc w:val="both"/>
                              <w:rPr>
                                <w:rFonts w:ascii="Times" w:eastAsia="宋体" w:hAnsi="Times"/>
                                <w:lang w:val="en-US"/>
                              </w:rPr>
                            </w:pPr>
                            <w:r w:rsidRPr="00E12D2F">
                              <w:rPr>
                                <w:rFonts w:ascii="Times" w:eastAsia="宋体" w:hAnsi="Times"/>
                                <w:lang w:val="en-US"/>
                              </w:rPr>
                              <w:t>The delay for simultaneous timer and DCI based BWP switching on multiple CCs is defined as:</w:t>
                            </w:r>
                          </w:p>
                          <w:p w:rsidR="00AB61E1" w:rsidRPr="00AB61E1" w:rsidRDefault="00830C3D" w:rsidP="00AB61E1">
                            <w:pPr>
                              <w:tabs>
                                <w:tab w:val="num" w:pos="720"/>
                              </w:tabs>
                              <w:spacing w:after="120"/>
                              <w:jc w:val="both"/>
                              <w:rPr>
                                <w:rFonts w:ascii="Times" w:eastAsia="Arial Unicode MS" w:hAnsi="Times" w:cs="Arial Unicode M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2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kern w:val="24"/>
                                      <w:sz w:val="21"/>
                                      <w:szCs w:val="21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kern w:val="24"/>
                                      <w:sz w:val="21"/>
                                      <w:szCs w:val="21"/>
                                    </w:rPr>
                                    <m:t>BWPSwitchDelay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+mn-ea" w:hAnsi="Cambria Math" w:cs="+mn-cs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m:t>+D*(</m:t>
                              </m:r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21"/>
                                      <w:szCs w:val="21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+mn-ea" w:hAnsi="Cambria Math" w:cs="+mn-cs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21"/>
                                          <w:szCs w:val="21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+mn-ea" w:hAnsi="Cambria Math" w:cs="+mn-cs"/>
                                          <w:color w:val="000000"/>
                                          <w:kern w:val="24"/>
                                          <w:sz w:val="21"/>
                                          <w:szCs w:val="21"/>
                                        </w:rPr>
                                        <m:t>N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+mn-ea" w:hAnsi="Cambria Math" w:cs="+mn-cs"/>
                                          <w:color w:val="000000"/>
                                          <w:kern w:val="24"/>
                                          <w:sz w:val="21"/>
                                          <w:szCs w:val="21"/>
                                        </w:rPr>
                                        <m:t>K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eastAsia="+mn-ea" w:hAnsi="Cambria Math" w:cs="+mn-cs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m:t>-1)</m:t>
                              </m:r>
                            </m:oMath>
                            <w:r w:rsidR="00AB61E1" w:rsidRPr="00E12D2F">
                              <w:rPr>
                                <w:rFonts w:ascii="Times" w:eastAsia="宋体" w:hAnsi="Times"/>
                                <w:lang w:val="en-US"/>
                              </w:rPr>
                              <w:fldChar w:fldCharType="begin"/>
                            </w:r>
                            <w:r w:rsidR="00AB61E1" w:rsidRPr="00E12D2F">
                              <w:rPr>
                                <w:rFonts w:ascii="Times" w:eastAsia="宋体" w:hAnsi="Times"/>
                                <w:lang w:val="en-US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宋体" w:hAnsi="Cambria Math"/>
                                      <w:i/>
                                      <w:i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宋体" w:hAnsi="Cambria Math"/>
                                      <w:color w:val="000000"/>
                                      <w:kern w:val="24"/>
                                      <w:sz w:val="44"/>
                                      <w:szCs w:val="44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宋体" w:hAnsi="Cambria Math"/>
                                      <w:color w:val="000000"/>
                                      <w:kern w:val="24"/>
                                      <w:sz w:val="44"/>
                                      <w:szCs w:val="44"/>
                                    </w:rPr>
                                    <m:t>BWPSwitchDelay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color w:val="000000"/>
                                  <w:kern w:val="24"/>
                                  <w:sz w:val="44"/>
                                  <w:szCs w:val="44"/>
                                </w:rPr>
                                <m:t>+D*(</m:t>
                              </m:r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eastAsia="宋体" w:hAnsi="Cambria Math"/>
                                      <w:i/>
                                      <w:i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44"/>
                                          <w:szCs w:val="44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/>
                                          <w:color w:val="000000"/>
                                          <w:kern w:val="24"/>
                                          <w:sz w:val="44"/>
                                          <w:szCs w:val="44"/>
                                        </w:rPr>
                                        <m:t>N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/>
                                          <w:color w:val="000000"/>
                                          <w:kern w:val="24"/>
                                          <w:sz w:val="44"/>
                                          <w:szCs w:val="44"/>
                                        </w:rPr>
                                        <m:t>K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color w:val="000000"/>
                                  <w:kern w:val="24"/>
                                  <w:sz w:val="44"/>
                                  <w:szCs w:val="44"/>
                                </w:rPr>
                                <m:t>-1)</m:t>
                              </m:r>
                            </m:oMath>
                            <w:r w:rsidR="00AB61E1" w:rsidRPr="00E12D2F">
                              <w:rPr>
                                <w:rFonts w:ascii="Times" w:eastAsia="宋体" w:hAnsi="Times"/>
                                <w:lang w:val="en-US"/>
                              </w:rPr>
                              <w:instrText xml:space="preserve"> </w:instrText>
                            </w:r>
                            <w:r w:rsidR="00AB61E1" w:rsidRPr="00E12D2F">
                              <w:rPr>
                                <w:rFonts w:ascii="Times" w:eastAsia="宋体" w:hAnsi="Times"/>
                                <w:lang w:val="en-US"/>
                              </w:rPr>
                              <w:fldChar w:fldCharType="end"/>
                            </w:r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t xml:space="preserve"> </w:t>
                            </w:r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fldChar w:fldCharType="begin"/>
                            </w:r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kern w:val="24"/>
                                      <w:sz w:val="44"/>
                                      <w:szCs w:val="44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kern w:val="24"/>
                                      <w:sz w:val="44"/>
                                      <w:szCs w:val="44"/>
                                    </w:rPr>
                                    <m:t>BWPSwitchDelay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+mn-ea" w:hAnsi="Cambria Math" w:cs="+mn-cs"/>
                                  <w:color w:val="000000"/>
                                  <w:kern w:val="24"/>
                                  <w:sz w:val="44"/>
                                  <w:szCs w:val="44"/>
                                </w:rPr>
                                <m:t>+D*(</m:t>
                              </m:r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+mn-ea" w:hAnsi="Cambria Math" w:cs="+mn-cs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44"/>
                                          <w:szCs w:val="44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+mn-ea" w:hAnsi="Cambria Math" w:cs="+mn-cs"/>
                                          <w:color w:val="000000"/>
                                          <w:kern w:val="24"/>
                                          <w:sz w:val="44"/>
                                          <w:szCs w:val="44"/>
                                        </w:rPr>
                                        <m:t>N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+mn-ea" w:hAnsi="Cambria Math" w:cs="+mn-cs"/>
                                          <w:color w:val="000000"/>
                                          <w:kern w:val="24"/>
                                          <w:sz w:val="44"/>
                                          <w:szCs w:val="44"/>
                                        </w:rPr>
                                        <m:t>K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+mn-ea" w:hAnsi="Cambria Math" w:cs="+mn-cs"/>
                                  <w:color w:val="000000"/>
                                  <w:kern w:val="24"/>
                                  <w:sz w:val="44"/>
                                  <w:szCs w:val="44"/>
                                </w:rPr>
                                <m:t>-1)</m:t>
                              </m:r>
                            </m:oMath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instrText xml:space="preserve"> </w:instrText>
                            </w:r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fldChar w:fldCharType="end"/>
                            </w:r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fldChar w:fldCharType="begin"/>
                            </w:r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instrText xml:space="preserve"> QUOTE </w:instrText>
                            </w:r>
                            <m:oMath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eastAsia="MS Mincho" w:hAnsi="Cambria Math"/>
                                      <w:b/>
                                      <w:bCs/>
                                      <w:i/>
                                      <w:lang w:eastAsia="en-GB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MS Mincho" w:hAnsi="Cambria Math"/>
                                          <w:b/>
                                          <w:bCs/>
                                          <w:i/>
                                          <w:lang w:eastAsia="en-GB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S Mincho" w:hAnsi="Cambria Math"/>
                                          <w:lang w:eastAsia="en-GB"/>
                                        </w:rPr>
                                        <m:t>N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S Mincho" w:hAnsi="Cambria Math"/>
                                          <w:lang w:eastAsia="en-GB"/>
                                        </w:rPr>
                                        <m:t>K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lang w:eastAsia="en-GB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S Mincho" w:hAnsi="Cambria Math"/>
                                      <w:b/>
                                      <w:bCs/>
                                      <w:i/>
                                      <w:lang w:eastAsia="en-GB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S Mincho" w:hAnsi="Cambria Math"/>
                                      <w:lang w:eastAsia="en-GB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S Mincho" w:hAnsi="Cambria Math"/>
                                      <w:lang w:eastAsia="en-GB"/>
                                    </w:rPr>
                                    <m:t>BWPswitchDelay</m:t>
                                  </m:r>
                                </m:sub>
                              </m:sSub>
                            </m:oMath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instrText xml:space="preserve"> </w:instrText>
                            </w:r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fldChar w:fldCharType="end"/>
                            </w:r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t>,</w:t>
                            </w:r>
                            <w:r w:rsidR="00AB61E1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t xml:space="preserve"> </w:t>
                            </w:r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t xml:space="preserve">where </w:t>
                            </w:r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fldChar w:fldCharType="begin"/>
                            </w:r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instrText xml:space="preserve"> QUOTE </w:instrText>
                            </w:r>
                            <m:oMath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lang w:eastAsia="en-GB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lang w:eastAsia="en-GB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N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K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GB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lang w:eastAsia="en-GB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BWPswitchDelay</m:t>
                                  </m:r>
                                </m:sub>
                              </m:sSub>
                            </m:oMath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instrText xml:space="preserve"> </w:instrText>
                            </w:r>
                            <w:r w:rsidR="00AB61E1" w:rsidRPr="00E12D2F"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  <w:fldChar w:fldCharType="end"/>
                            </w:r>
                            <w:r w:rsidR="00AB61E1" w:rsidRPr="00E12D2F">
                              <w:rPr>
                                <w:rFonts w:ascii="Times" w:eastAsia="Arial Unicode MS" w:hAnsi="Times" w:cs="Arial Unicode MS"/>
                              </w:rPr>
                              <w:t>N is number of CCs with simultaneous BWP switch; K is number of CCs that can be processed simultaneously; D is incremental delay for BWP switch processing on additional CCs</w:t>
                            </w:r>
                            <w:r w:rsidR="00AB61E1" w:rsidRPr="00E12D2F">
                              <w:rPr>
                                <w:rFonts w:ascii="Times" w:eastAsia="Arial Unicode MS" w:hAnsi="Times" w:cs="Arial Unicode MS"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61468C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.05pt;margin-top:27.1pt;width:480.5pt;height:59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An/MQIAAEUEAAAOAAAAZHJzL2Uyb0RvYy54bWysU0uO1DAQ3SNxB8t7Oh8684k6PRp6aIQ0&#10;fKSBAziO07FwXMF2d9IcAG7Aig17ztXnoOxkmua3QXhhuVzl56r3qhZXQ6vIThgrQRc0mcWUCM2h&#10;knpT0Ldv1o8uKLGO6Yop0KKge2Hp1fLhg0Xf5SKFBlQlDEEQbfO+K2jjXJdHkeWNaJmdQSc0Omsw&#10;LXNomk1UGdYjequiNI7Poh5M1Rngwlq8vRmddBnw61pw96qurXBEFRRzc2E3YS/9Hi0XLN8Y1jWS&#10;T2mwf8iiZVLjp0eoG+YY2Rr5G1QruQELtZtxaCOoa8lFqAGrSeJfqrlrWCdCLUiO7Y402f8Hy1/u&#10;Xhsiq4KmlGjWokSHz58OX74dvn4kqaen72yOUXcdxrnhCQwocyjVdrfA31miYdUwvRHXxkDfCFZh&#10;eol/GZ08HXGsByn7F1DhP2zrIAANtWk9d8gGQXSUaX+URgyOcLw8S+L0cYYujr7zLIuTLHzB8vvX&#10;nbHumYCW+ENBDUof0Nnu1jqfDcvvQ/xnFpSs1lKpYJhNuVKG7Bi2yTqsCf2nMKVJX9DLLM1GAv4K&#10;EYf1J4hWOux3JduCXhyDWO5pe6qr0I2OSTWeMWWlJx49dSOJbiiHSZcSqj0yamDsa5xDPDRgPlDS&#10;Y08X1L7fMiMoUc81qnKZzOd+CIIxz85TNMyppzz1MM0RqqCOkvG4cmFwPGEarlG9WgZivcxjJlOu&#10;2KuB72mu/DCc2iHqx/QvvwMAAP//AwBQSwMEFAAGAAgAAAAhAEM5fULcAAAABwEAAA8AAABkcnMv&#10;ZG93bnJldi54bWxMjs1OwzAQhO9IvIO1SFwQddKWtA1xKoQEghu0FVzdeJtExOtgu2l4e7YnOM6P&#10;Zr5iPdpODOhD60hBOklAIFXOtFQr2G2fbpcgQtRkdOcIFfxggHV5eVHo3LgTveOwibXgEQq5VtDE&#10;2OdShqpBq8PE9UicHZy3OrL0tTRen3jcdnKaJJm0uiV+aHSPjw1WX5ujVbCcvwyf4XX29lFlh24V&#10;bxbD87dX6vpqfLgHEXGMf2U44zM6lMy0d0cyQXRnLaKCu/kUBKerLGVjz/ZiloIsC/mfv/wFAAD/&#10;/wMAUEsBAi0AFAAGAAgAAAAhALaDOJL+AAAA4QEAABMAAAAAAAAAAAAAAAAAAAAAAFtDb250ZW50&#10;X1R5cGVzXS54bWxQSwECLQAUAAYACAAAACEAOP0h/9YAAACUAQAACwAAAAAAAAAAAAAAAAAvAQAA&#10;X3JlbHMvLnJlbHNQSwECLQAUAAYACAAAACEAfFgJ/zECAABFBAAADgAAAAAAAAAAAAAAAAAuAgAA&#10;ZHJzL2Uyb0RvYy54bWxQSwECLQAUAAYACAAAACEAQzl9QtwAAAAHAQAADwAAAAAAAAAAAAAAAACL&#10;BAAAZHJzL2Rvd25yZXYueG1sUEsFBgAAAAAEAAQA8wAAAJQFAAAAAA==&#10;">
                <v:textbox>
                  <w:txbxContent>
                    <w:p w:rsidR="00AB61E1" w:rsidRPr="00E12D2F" w:rsidRDefault="00AB61E1" w:rsidP="00AB61E1">
                      <w:pPr>
                        <w:tabs>
                          <w:tab w:val="num" w:pos="720"/>
                        </w:tabs>
                        <w:spacing w:after="120"/>
                        <w:jc w:val="both"/>
                        <w:rPr>
                          <w:rFonts w:ascii="Times" w:eastAsia="宋体" w:hAnsi="Times"/>
                          <w:lang w:val="en-US"/>
                        </w:rPr>
                      </w:pPr>
                      <w:r w:rsidRPr="00E12D2F">
                        <w:rPr>
                          <w:rFonts w:ascii="Times" w:eastAsia="宋体" w:hAnsi="Times"/>
                          <w:lang w:val="en-US"/>
                        </w:rPr>
                        <w:t>The delay for simultaneous timer and DCI based BWP switching on multiple CCs is defined as:</w:t>
                      </w:r>
                    </w:p>
                    <w:p w:rsidR="00AB61E1" w:rsidRPr="00AB61E1" w:rsidRDefault="00AB61E1" w:rsidP="00AB61E1">
                      <w:pPr>
                        <w:tabs>
                          <w:tab w:val="num" w:pos="720"/>
                        </w:tabs>
                        <w:spacing w:after="120"/>
                        <w:jc w:val="both"/>
                        <w:rPr>
                          <w:rFonts w:ascii="Times" w:eastAsia="Arial Unicode MS" w:hAnsi="Times" w:cs="Arial Unicode MS" w:hint="eastAsia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m:t>BWPSwitchDelay</m:t>
                            </m:r>
                          </m:sub>
                        </m:sSub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 w:val="21"/>
                            <w:szCs w:val="21"/>
                          </w:rPr>
                          <m:t>+D*(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+mn-ea" w:hAnsi="Cambria Math" w:cs="+mn-cs"/>
                                    <w:i/>
                                    <w:i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+mn-ea" w:hAnsi="Cambria Math" w:cs="+mn-cs"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m:t>N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+mn-ea" w:hAnsi="Cambria Math" w:cs="+mn-cs"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m:t>K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 w:val="21"/>
                            <w:szCs w:val="21"/>
                          </w:rPr>
                          <m:t>-1)</m:t>
                        </m:r>
                      </m:oMath>
                      <w:r w:rsidRPr="00E12D2F">
                        <w:rPr>
                          <w:rFonts w:ascii="Times" w:eastAsia="宋体" w:hAnsi="Times"/>
                          <w:lang w:val="en-US"/>
                        </w:rPr>
                        <w:fldChar w:fldCharType="begin"/>
                      </w:r>
                      <w:r w:rsidRPr="00E12D2F">
                        <w:rPr>
                          <w:rFonts w:ascii="Times" w:eastAsia="宋体" w:hAnsi="Times"/>
                          <w:lang w:val="en-US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iCs/>
                                <w:color w:val="000000"/>
                                <w:kern w:val="24"/>
                                <w:sz w:val="44"/>
                                <w:szCs w:val="4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color w:val="000000"/>
                                <w:kern w:val="24"/>
                                <w:sz w:val="44"/>
                                <w:szCs w:val="44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color w:val="000000"/>
                                <w:kern w:val="24"/>
                                <w:sz w:val="44"/>
                                <w:szCs w:val="44"/>
                              </w:rPr>
                              <m:t>BWPSwitchDelay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color w:val="000000"/>
                            <w:kern w:val="24"/>
                            <w:sz w:val="44"/>
                            <w:szCs w:val="44"/>
                          </w:rPr>
                          <m:t>+D*(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宋体" w:hAnsi="Cambria Math"/>
                                <w:i/>
                                <w:iCs/>
                                <w:color w:val="000000"/>
                                <w:kern w:val="24"/>
                                <w:sz w:val="44"/>
                                <w:szCs w:val="44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44"/>
                                    <w:szCs w:val="44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color w:val="000000"/>
                                    <w:kern w:val="24"/>
                                    <w:sz w:val="44"/>
                                    <w:szCs w:val="44"/>
                                  </w:rPr>
                                  <m:t>N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color w:val="000000"/>
                                    <w:kern w:val="24"/>
                                    <w:sz w:val="44"/>
                                    <w:szCs w:val="44"/>
                                  </w:rPr>
                                  <m:t>K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color w:val="000000"/>
                            <w:kern w:val="24"/>
                            <w:sz w:val="44"/>
                            <w:szCs w:val="44"/>
                          </w:rPr>
                          <m:t>-1)</m:t>
                        </m:r>
                      </m:oMath>
                      <w:r w:rsidRPr="00E12D2F">
                        <w:rPr>
                          <w:rFonts w:ascii="Times" w:eastAsia="宋体" w:hAnsi="Times"/>
                          <w:lang w:val="en-US"/>
                        </w:rPr>
                        <w:instrText xml:space="preserve"> </w:instrText>
                      </w:r>
                      <w:r w:rsidRPr="00E12D2F">
                        <w:rPr>
                          <w:rFonts w:ascii="Times" w:eastAsia="宋体" w:hAnsi="Times"/>
                          <w:lang w:val="en-US"/>
                        </w:rPr>
                        <w:fldChar w:fldCharType="end"/>
                      </w:r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t xml:space="preserve"> </w:t>
                      </w:r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fldChar w:fldCharType="begin"/>
                      </w:r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kern w:val="24"/>
                                <w:sz w:val="44"/>
                                <w:szCs w:val="4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+mn-ea" w:hAnsi="Cambria Math" w:cs="+mn-cs"/>
                                <w:color w:val="000000"/>
                                <w:kern w:val="24"/>
                                <w:sz w:val="44"/>
                                <w:szCs w:val="44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+mn-ea" w:hAnsi="Cambria Math" w:cs="+mn-cs"/>
                                <w:color w:val="000000"/>
                                <w:kern w:val="24"/>
                                <w:sz w:val="44"/>
                                <w:szCs w:val="44"/>
                              </w:rPr>
                              <m:t>BWPSwitchDelay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 w:val="44"/>
                            <w:szCs w:val="44"/>
                          </w:rPr>
                          <m:t>+D*(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kern w:val="24"/>
                                <w:sz w:val="44"/>
                                <w:szCs w:val="44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+mn-ea" w:hAnsi="Cambria Math" w:cs="+mn-cs"/>
                                    <w:i/>
                                    <w:iCs/>
                                    <w:color w:val="000000"/>
                                    <w:kern w:val="24"/>
                                    <w:sz w:val="44"/>
                                    <w:szCs w:val="44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+mn-ea" w:hAnsi="Cambria Math" w:cs="+mn-cs"/>
                                    <w:color w:val="000000"/>
                                    <w:kern w:val="24"/>
                                    <w:sz w:val="44"/>
                                    <w:szCs w:val="44"/>
                                  </w:rPr>
                                  <m:t>N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+mn-ea" w:hAnsi="Cambria Math" w:cs="+mn-cs"/>
                                    <w:color w:val="000000"/>
                                    <w:kern w:val="24"/>
                                    <w:sz w:val="44"/>
                                    <w:szCs w:val="44"/>
                                  </w:rPr>
                                  <m:t>K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 w:val="44"/>
                            <w:szCs w:val="44"/>
                          </w:rPr>
                          <m:t>-1)</m:t>
                        </m:r>
                      </m:oMath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instrText xml:space="preserve"> </w:instrText>
                      </w:r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fldChar w:fldCharType="end"/>
                      </w:r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fldChar w:fldCharType="begin"/>
                      </w:r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instrText xml:space="preserve"> QUOTE </w:instrText>
                      </w:r>
                      <m:oMath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MS Mincho" w:hAnsi="Cambria Math"/>
                                <w:b/>
                                <w:bCs/>
                                <w:i/>
                                <w:lang w:eastAsia="en-GB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MS Mincho" w:hAnsi="Cambria Math"/>
                                    <w:b/>
                                    <w:bCs/>
                                    <w:i/>
                                    <w:lang w:eastAsia="en-GB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MS Mincho" w:hAnsi="Cambria Math"/>
                                    <w:lang w:eastAsia="en-GB"/>
                                  </w:rPr>
                                  <m:t>N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MS Mincho" w:hAnsi="Cambria Math"/>
                                    <w:lang w:eastAsia="en-GB"/>
                                  </w:rPr>
                                  <m:t>K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lang w:eastAsia="en-GB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b/>
                                <w:bCs/>
                                <w:i/>
                                <w:lang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S Mincho" w:hAnsi="Cambria Math"/>
                                <w:lang w:eastAsia="en-GB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S Mincho" w:hAnsi="Cambria Math"/>
                                <w:lang w:eastAsia="en-GB"/>
                              </w:rPr>
                              <m:t>BWPswitchDelay</m:t>
                            </m:r>
                          </m:sub>
                        </m:sSub>
                      </m:oMath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instrText xml:space="preserve"> </w:instrText>
                      </w:r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fldChar w:fldCharType="end"/>
                      </w:r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t>,</w:t>
                      </w:r>
                      <w:r>
                        <w:rPr>
                          <w:rFonts w:ascii="Times" w:eastAsia="Arial Unicode MS" w:hAnsi="Times" w:cs="Arial Unicode MS"/>
                          <w:lang w:val="en-US"/>
                        </w:rPr>
                        <w:t xml:space="preserve"> </w:t>
                      </w:r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t xml:space="preserve">where </w:t>
                      </w:r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fldChar w:fldCharType="begin"/>
                      </w:r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instrText xml:space="preserve"> QUOTE </w:instrText>
                      </w:r>
                      <m:oMath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lang w:eastAsia="en-GB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lang w:eastAsia="en-GB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N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K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lang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BWPswitchDelay</m:t>
                            </m:r>
                          </m:sub>
                        </m:sSub>
                      </m:oMath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instrText xml:space="preserve"> </w:instrText>
                      </w:r>
                      <w:r w:rsidRPr="00E12D2F">
                        <w:rPr>
                          <w:rFonts w:ascii="Times" w:eastAsia="Arial Unicode MS" w:hAnsi="Times" w:cs="Arial Unicode MS"/>
                          <w:lang w:val="en-US"/>
                        </w:rPr>
                        <w:fldChar w:fldCharType="end"/>
                      </w:r>
                      <w:r w:rsidRPr="00E12D2F">
                        <w:rPr>
                          <w:rFonts w:ascii="Times" w:eastAsia="Arial Unicode MS" w:hAnsi="Times" w:cs="Arial Unicode MS"/>
                        </w:rPr>
                        <w:t>N is number of CCs with simultaneous BWP switch; K is number of CCs that can be processed simultaneously; D is incremental delay for BWP switch processing on additional CCs</w:t>
                      </w:r>
                      <w:r w:rsidRPr="00E12D2F">
                        <w:rPr>
                          <w:rFonts w:ascii="Times" w:eastAsia="Arial Unicode MS" w:hAnsi="Times" w:cs="Arial Unicode MS" w:hint="eastAsia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5AA5" w:rsidRPr="00E12D2F">
        <w:rPr>
          <w:rFonts w:ascii="Times" w:eastAsia="宋体" w:hAnsi="Times"/>
          <w:b/>
          <w:bCs/>
          <w:u w:val="single"/>
        </w:rPr>
        <w:t>Delay requirements for DCI/timer based BWP switch</w:t>
      </w:r>
    </w:p>
    <w:p w:rsidR="00E12D2F" w:rsidRDefault="000B3036" w:rsidP="003D728B">
      <w:pPr>
        <w:tabs>
          <w:tab w:val="num" w:pos="720"/>
        </w:tabs>
        <w:jc w:val="both"/>
      </w:pPr>
      <w:r>
        <w:rPr>
          <w:rFonts w:ascii="Times" w:eastAsia="宋体" w:hAnsi="Times"/>
          <w:bCs/>
          <w:lang w:val="en-US"/>
        </w:rPr>
        <w:t xml:space="preserve">As agreed in RAN4, K=1 is considered. </w:t>
      </w:r>
      <w:r w:rsidR="00E12D2F">
        <w:rPr>
          <w:rFonts w:ascii="Times" w:eastAsia="宋体" w:hAnsi="Times"/>
          <w:bCs/>
          <w:lang w:val="en-US"/>
        </w:rPr>
        <w:t xml:space="preserve">Considering UE capability of NR CA, </w:t>
      </w:r>
      <w:r w:rsidR="00E12D2F" w:rsidRPr="00E12D2F">
        <w:rPr>
          <w:rFonts w:ascii="Times" w:eastAsia="Arial Unicode MS" w:hAnsi="Times" w:cs="Arial Unicode MS"/>
          <w:lang w:val="en-US"/>
        </w:rPr>
        <w:t xml:space="preserve">we think that </w:t>
      </w:r>
      <w:r w:rsidR="00E12D2F">
        <w:rPr>
          <w:rFonts w:ascii="Times" w:eastAsia="Arial Unicode MS" w:hAnsi="Times" w:cs="Arial Unicode MS"/>
          <w:lang w:val="en-US"/>
        </w:rPr>
        <w:t xml:space="preserve">a limit of </w:t>
      </w:r>
      <w:r>
        <w:rPr>
          <w:rFonts w:ascii="Times" w:eastAsia="宋体" w:hAnsi="Times"/>
          <w:bCs/>
          <w:lang w:val="en-US"/>
        </w:rPr>
        <w:t>8</w:t>
      </w:r>
      <w:r w:rsidR="00E12D2F" w:rsidRPr="00E12D2F">
        <w:rPr>
          <w:rFonts w:ascii="Times" w:eastAsia="宋体" w:hAnsi="Times"/>
          <w:bCs/>
          <w:lang w:val="en-US"/>
        </w:rPr>
        <w:t xml:space="preserve"> CCs</w:t>
      </w:r>
      <w:r w:rsidR="00E12D2F">
        <w:rPr>
          <w:rFonts w:ascii="Times" w:eastAsia="宋体" w:hAnsi="Times"/>
          <w:bCs/>
          <w:lang w:val="en-US"/>
        </w:rPr>
        <w:t xml:space="preserve"> is needed </w:t>
      </w:r>
      <w:r w:rsidR="00E12D2F" w:rsidRPr="00E12D2F">
        <w:rPr>
          <w:rFonts w:ascii="Times" w:eastAsia="宋体" w:hAnsi="Times"/>
          <w:bCs/>
          <w:lang w:val="en-US"/>
        </w:rPr>
        <w:t xml:space="preserve">where the BWP switching is triggered by </w:t>
      </w:r>
      <w:r w:rsidR="00E12D2F">
        <w:rPr>
          <w:rFonts w:ascii="Times" w:eastAsia="宋体" w:hAnsi="Times"/>
          <w:bCs/>
          <w:lang w:val="en-US"/>
        </w:rPr>
        <w:t xml:space="preserve">DCI or timer, </w:t>
      </w:r>
      <w:r w:rsidR="00E12D2F" w:rsidRPr="00E12D2F">
        <w:rPr>
          <w:rFonts w:ascii="Times" w:eastAsia="宋体" w:hAnsi="Times"/>
          <w:bCs/>
          <w:lang w:val="en-US"/>
        </w:rPr>
        <w:t>N</w:t>
      </w:r>
      <w:r w:rsidR="00E12D2F">
        <w:rPr>
          <w:rFonts w:ascii="Times" w:eastAsia="宋体" w:hAnsi="Times"/>
          <w:bCs/>
          <w:lang w:val="en-US"/>
        </w:rPr>
        <w:t xml:space="preserve"> </w:t>
      </w:r>
      <w:r w:rsidR="00E12D2F" w:rsidRPr="00E12D2F">
        <w:rPr>
          <w:rFonts w:ascii="Times" w:eastAsia="Arial Unicode MS" w:hAnsi="Times" w:cs="Arial Unicode MS"/>
          <w:lang w:val="en-US"/>
        </w:rPr>
        <w:t xml:space="preserve">≤ </w:t>
      </w:r>
      <w:r w:rsidR="00E12D2F" w:rsidRPr="00E12D2F">
        <w:rPr>
          <w:rFonts w:ascii="Times" w:eastAsia="宋体" w:hAnsi="Times" w:hint="eastAsia"/>
          <w:bCs/>
          <w:lang w:val="en-US"/>
        </w:rPr>
        <w:t>8</w:t>
      </w:r>
      <w:r w:rsidR="00E12D2F">
        <w:rPr>
          <w:rFonts w:ascii="Times" w:eastAsia="宋体" w:hAnsi="Times" w:hint="eastAsia"/>
          <w:bCs/>
          <w:lang w:val="en-US"/>
        </w:rPr>
        <w:t>.</w:t>
      </w:r>
      <w:r>
        <w:rPr>
          <w:rFonts w:ascii="Times" w:eastAsia="宋体" w:hAnsi="Times"/>
          <w:bCs/>
          <w:lang w:val="en-US"/>
        </w:rPr>
        <w:t xml:space="preserve"> </w:t>
      </w:r>
      <w:r w:rsidR="008C6EE0">
        <w:rPr>
          <w:rFonts w:ascii="Times" w:eastAsia="宋体" w:hAnsi="Times"/>
          <w:bCs/>
          <w:lang w:val="en-US"/>
        </w:rPr>
        <w:t>For</w:t>
      </w:r>
      <w:r w:rsidR="00241EE0">
        <w:rPr>
          <w:rFonts w:ascii="Times" w:eastAsia="宋体" w:hAnsi="Times"/>
          <w:bCs/>
          <w:lang w:val="en-US"/>
        </w:rPr>
        <w:t xml:space="preserve"> incremental delay D, it mainly contains SW processing and RF re-tuning time, without additional time for PDCCH </w:t>
      </w:r>
      <w:r w:rsidR="00241EE0">
        <w:rPr>
          <w:rFonts w:ascii="Times" w:eastAsia="宋体" w:hAnsi="Times" w:hint="eastAsia"/>
          <w:bCs/>
          <w:lang w:val="en-US"/>
        </w:rPr>
        <w:t>/</w:t>
      </w:r>
      <w:r w:rsidR="00241EE0">
        <w:rPr>
          <w:rFonts w:ascii="Times" w:eastAsia="宋体" w:hAnsi="Times"/>
          <w:bCs/>
          <w:lang w:val="en-US"/>
        </w:rPr>
        <w:t xml:space="preserve">DCI decoding. </w:t>
      </w:r>
      <w:r w:rsidR="00E12D2F">
        <w:rPr>
          <w:rFonts w:ascii="Times" w:eastAsia="宋体" w:hAnsi="Times"/>
          <w:bCs/>
          <w:lang w:val="en-US"/>
        </w:rPr>
        <w:t xml:space="preserve">As Type 1 UE </w:t>
      </w:r>
      <w:r w:rsidR="00241EE0">
        <w:rPr>
          <w:rFonts w:ascii="Times" w:eastAsia="宋体" w:hAnsi="Times"/>
          <w:bCs/>
          <w:lang w:val="en-US"/>
        </w:rPr>
        <w:t xml:space="preserve">are assumed to </w:t>
      </w:r>
      <w:r w:rsidR="00E12D2F">
        <w:rPr>
          <w:rFonts w:ascii="Times" w:eastAsia="宋体" w:hAnsi="Times"/>
          <w:bCs/>
          <w:lang w:val="en-US"/>
        </w:rPr>
        <w:t xml:space="preserve">have better performance on </w:t>
      </w:r>
      <w:r w:rsidR="00241EE0">
        <w:t>UE processing and RF design than Type 2 UE, we suggest to consider</w:t>
      </w:r>
      <w:r w:rsidR="008C6EE0">
        <w:t xml:space="preserve"> </w:t>
      </w:r>
      <w:r w:rsidR="008C6EE0" w:rsidRPr="008C6EE0">
        <w:t>compromised value</w:t>
      </w:r>
      <w:r w:rsidR="008C6EE0">
        <w:t xml:space="preserve">s, </w:t>
      </w:r>
      <w:r w:rsidR="00241EE0">
        <w:t>200us for Type 1, and 450us for Type 2.</w:t>
      </w:r>
    </w:p>
    <w:p w:rsidR="00241EE0" w:rsidRPr="00AE11CD" w:rsidRDefault="00241EE0" w:rsidP="00704CAE">
      <w:pPr>
        <w:jc w:val="both"/>
        <w:rPr>
          <w:b/>
          <w:bCs/>
          <w:sz w:val="21"/>
        </w:rPr>
      </w:pPr>
      <w:r w:rsidRPr="00AE11CD">
        <w:rPr>
          <w:b/>
          <w:bCs/>
          <w:sz w:val="21"/>
        </w:rPr>
        <w:t>Proposal 1:</w:t>
      </w:r>
      <w:r w:rsidR="00A54374" w:rsidRPr="00AE11CD">
        <w:rPr>
          <w:b/>
          <w:bCs/>
          <w:sz w:val="21"/>
        </w:rPr>
        <w:t xml:space="preserve"> DCI/timer based</w:t>
      </w:r>
      <w:r w:rsidRPr="00AE11CD">
        <w:rPr>
          <w:b/>
          <w:bCs/>
          <w:sz w:val="21"/>
        </w:rPr>
        <w:t xml:space="preserve"> </w:t>
      </w:r>
      <w:r w:rsidR="00A47158" w:rsidRPr="00AE11CD">
        <w:rPr>
          <w:b/>
          <w:bCs/>
          <w:sz w:val="21"/>
        </w:rPr>
        <w:t xml:space="preserve">simultaneous </w:t>
      </w:r>
      <w:r w:rsidRPr="00AE11CD">
        <w:rPr>
          <w:b/>
          <w:bCs/>
          <w:sz w:val="21"/>
        </w:rPr>
        <w:t>BWP switching delay for N</w:t>
      </w:r>
      <w:r w:rsidR="000B3036" w:rsidRPr="00AE11CD">
        <w:rPr>
          <w:b/>
          <w:bCs/>
          <w:sz w:val="21"/>
        </w:rPr>
        <w:t xml:space="preserve"> (N ≤ </w:t>
      </w:r>
      <w:r w:rsidR="000B3036" w:rsidRPr="00AE11CD">
        <w:rPr>
          <w:rFonts w:hint="eastAsia"/>
          <w:b/>
          <w:bCs/>
          <w:sz w:val="21"/>
        </w:rPr>
        <w:t>8</w:t>
      </w:r>
      <w:r w:rsidR="000B3036" w:rsidRPr="00AE11CD">
        <w:rPr>
          <w:b/>
          <w:bCs/>
          <w:sz w:val="21"/>
        </w:rPr>
        <w:t>)</w:t>
      </w:r>
      <w:r w:rsidRPr="00AE11CD">
        <w:rPr>
          <w:b/>
          <w:bCs/>
          <w:sz w:val="21"/>
        </w:rPr>
        <w:t xml:space="preserve"> cells would be</w:t>
      </w:r>
      <w:proofErr w:type="gramStart"/>
      <w:r w:rsidR="00A54374" w:rsidRPr="00AE11CD">
        <w:rPr>
          <w:b/>
          <w:bCs/>
          <w:sz w:val="21"/>
        </w:rPr>
        <w:t xml:space="preserve">: </w:t>
      </w:r>
      <w:proofErr w:type="gramEnd"/>
      <m:oMath>
        <m:sSub>
          <m:sSubPr>
            <m:ctrlPr>
              <w:rPr>
                <w:rFonts w:ascii="Cambria Math" w:eastAsia="+mn-ea" w:hAnsi="Cambria Math" w:cs="+mn-cs"/>
                <w:b/>
                <w:i/>
                <w:iCs/>
                <w:color w:val="000000"/>
                <w:kern w:val="24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BWPSwitchDelay</m:t>
            </m:r>
          </m:sub>
        </m:sSub>
        <m:r>
          <m:rPr>
            <m:sty m:val="bi"/>
          </m:rPr>
          <w:rPr>
            <w:rFonts w:ascii="Cambria Math" w:eastAsia="+mn-ea" w:hAnsi="Cambria Math" w:cs="+mn-cs"/>
            <w:color w:val="000000"/>
            <w:kern w:val="24"/>
            <w:sz w:val="21"/>
            <w:szCs w:val="21"/>
          </w:rPr>
          <m:t>+D*(N-1)</m:t>
        </m:r>
      </m:oMath>
      <w:r w:rsidRPr="00AE11CD">
        <w:rPr>
          <w:b/>
          <w:bCs/>
          <w:sz w:val="21"/>
        </w:rPr>
        <w:t xml:space="preserve">, where </w:t>
      </w:r>
      <w:r w:rsidR="00A54374" w:rsidRPr="00AE11CD">
        <w:rPr>
          <w:b/>
          <w:bCs/>
          <w:sz w:val="21"/>
        </w:rPr>
        <w:t>200us for Type 1, and 450us for Type 2</w:t>
      </w:r>
      <w:r w:rsidRPr="00AE11CD">
        <w:rPr>
          <w:b/>
          <w:bCs/>
          <w:sz w:val="21"/>
        </w:rPr>
        <w:t xml:space="preserve">. </w:t>
      </w:r>
    </w:p>
    <w:p w:rsidR="00015AA5" w:rsidRDefault="00015AA5" w:rsidP="003D728B">
      <w:pPr>
        <w:numPr>
          <w:ilvl w:val="0"/>
          <w:numId w:val="27"/>
        </w:numPr>
        <w:tabs>
          <w:tab w:val="num" w:pos="720"/>
        </w:tabs>
        <w:jc w:val="both"/>
        <w:rPr>
          <w:rFonts w:ascii="Times" w:eastAsia="宋体" w:hAnsi="Times"/>
          <w:b/>
          <w:bCs/>
          <w:u w:val="single"/>
        </w:rPr>
      </w:pPr>
      <w:r w:rsidRPr="00E12D2F">
        <w:rPr>
          <w:rFonts w:ascii="Times" w:eastAsia="宋体" w:hAnsi="Times"/>
          <w:b/>
          <w:bCs/>
          <w:u w:val="single"/>
        </w:rPr>
        <w:t>Delay requirements for RRC based BWP switch</w:t>
      </w:r>
    </w:p>
    <w:p w:rsidR="000B3036" w:rsidRDefault="000B3036" w:rsidP="003D728B">
      <w:pPr>
        <w:tabs>
          <w:tab w:val="num" w:pos="720"/>
        </w:tabs>
        <w:jc w:val="both"/>
        <w:rPr>
          <w:rFonts w:ascii="Times" w:eastAsia="宋体" w:hAnsi="Times"/>
        </w:rPr>
      </w:pPr>
      <w:r w:rsidRPr="000B3036">
        <w:rPr>
          <w:rFonts w:ascii="Times" w:eastAsia="宋体" w:hAnsi="Times"/>
          <w:noProof/>
          <w:lang w:val="en-US"/>
        </w:rPr>
        <mc:AlternateContent>
          <mc:Choice Requires="wps">
            <w:drawing>
              <wp:inline distT="0" distB="0" distL="0" distR="0">
                <wp:extent cx="5839691" cy="1309254"/>
                <wp:effectExtent l="0" t="0" r="27940" b="2476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9691" cy="1309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70C" w:rsidRPr="000B3036" w:rsidRDefault="00830C3D" w:rsidP="000B3036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lang w:val="en-U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RRCprocessing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BWPswitchDelayRRC 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RRC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(N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1)</m:t>
                              </m:r>
                            </m:oMath>
                            <w:r w:rsidR="00E57D85" w:rsidRPr="000B3036">
                              <w:t xml:space="preserve">; </w:t>
                            </w:r>
                          </w:p>
                          <w:p w:rsidR="000B3036" w:rsidRPr="000B3036" w:rsidRDefault="000B3036" w:rsidP="00A81351">
                            <w:pPr>
                              <w:spacing w:after="120"/>
                              <w:ind w:leftChars="300" w:left="600"/>
                              <w:rPr>
                                <w:lang w:val="en-US"/>
                              </w:rPr>
                            </w:pPr>
                            <w:r w:rsidRPr="000B3036">
                              <w:t>Where D</w:t>
                            </w:r>
                            <w:r w:rsidRPr="000B3036">
                              <w:rPr>
                                <w:vertAlign w:val="subscript"/>
                              </w:rPr>
                              <w:t>RRC</w:t>
                            </w:r>
                            <w:r w:rsidRPr="000B3036">
                              <w:t xml:space="preserve"> is FFS and will be decided in RAN4#95-e.</w:t>
                            </w:r>
                          </w:p>
                          <w:p w:rsidR="000B3036" w:rsidRPr="000B3036" w:rsidRDefault="000B3036" w:rsidP="00A81351">
                            <w:pPr>
                              <w:spacing w:after="120"/>
                              <w:ind w:leftChars="300" w:left="600"/>
                              <w:rPr>
                                <w:lang w:val="en-US"/>
                              </w:rPr>
                            </w:pPr>
                            <w:r w:rsidRPr="000B3036">
                              <w:t xml:space="preserve">- </w:t>
                            </w:r>
                            <w:r w:rsidRPr="000B3036">
                              <w:tab/>
                              <w:t>O</w:t>
                            </w:r>
                            <w:proofErr w:type="spellStart"/>
                            <w:r w:rsidRPr="000B3036">
                              <w:rPr>
                                <w:lang w:val="en-US"/>
                              </w:rPr>
                              <w:t>ption</w:t>
                            </w:r>
                            <w:proofErr w:type="spellEnd"/>
                            <w:r w:rsidRPr="000B3036">
                              <w:rPr>
                                <w:lang w:val="en-US"/>
                              </w:rPr>
                              <w:t xml:space="preserve"> 1: D</w:t>
                            </w:r>
                            <w:r w:rsidRPr="000B3036">
                              <w:rPr>
                                <w:vertAlign w:val="subscript"/>
                                <w:lang w:val="en-US"/>
                              </w:rPr>
                              <w:t>RRC</w:t>
                            </w:r>
                            <w:r w:rsidRPr="000B3036">
                              <w:rPr>
                                <w:lang w:val="en-US"/>
                              </w:rPr>
                              <w:t xml:space="preserve"> = 1.5ms</w:t>
                            </w:r>
                          </w:p>
                          <w:p w:rsidR="000B3036" w:rsidRPr="000B3036" w:rsidRDefault="000B3036" w:rsidP="00A81351">
                            <w:pPr>
                              <w:spacing w:after="120"/>
                              <w:ind w:leftChars="300" w:left="600"/>
                              <w:rPr>
                                <w:lang w:val="en-US"/>
                              </w:rPr>
                            </w:pPr>
                            <w:r w:rsidRPr="000B3036">
                              <w:t>-</w:t>
                            </w:r>
                            <w:r w:rsidRPr="000B3036">
                              <w:tab/>
                              <w:t>Option 2: D</w:t>
                            </w:r>
                            <w:r w:rsidRPr="000B3036">
                              <w:rPr>
                                <w:vertAlign w:val="subscript"/>
                              </w:rPr>
                              <w:t>RRC</w:t>
                            </w:r>
                            <w:r w:rsidRPr="000B3036">
                              <w:t xml:space="preserve"> = 0ms </w:t>
                            </w:r>
                            <w:r w:rsidRPr="000B3036">
                              <w:tab/>
                            </w:r>
                          </w:p>
                          <w:p w:rsidR="000B3036" w:rsidRPr="000B3036" w:rsidRDefault="000B3036" w:rsidP="00A81351">
                            <w:pPr>
                              <w:spacing w:after="120"/>
                              <w:ind w:leftChars="300" w:left="600"/>
                              <w:rPr>
                                <w:rFonts w:eastAsiaTheme="minorEastAsia"/>
                                <w:lang w:val="en-US"/>
                              </w:rPr>
                            </w:pPr>
                            <w:r w:rsidRPr="000B3036">
                              <w:rPr>
                                <w:lang w:val="en-US"/>
                              </w:rPr>
                              <w:t xml:space="preserve">- </w:t>
                            </w:r>
                            <w:r w:rsidRPr="000B3036">
                              <w:rPr>
                                <w:lang w:val="en-US"/>
                              </w:rPr>
                              <w:tab/>
                              <w:t>Other options are not 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2" o:spid="_x0000_s1027" type="#_x0000_t202" style="width:459.8pt;height:10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ORmOQIAAE8EAAAOAAAAZHJzL2Uyb0RvYy54bWysVEuO2zAM3RfoHQTtG38mmZkYcQbTTFMU&#10;mH6AaQ+gyHIsVBJdSYmdHqC9QVfddN9z5Ryl5Ewm/W2KeiGQIvVIPpKeXfVaka2wToIpaTZKKRGG&#10;QyXNuqTv3i6fXFLiPDMVU2BESXfC0av540ezri1EDg2oSliCIMYVXVvSxvu2SBLHG6GZG0ErDBpr&#10;sJp5VO06qSzrEF2rJE/T86QDW7UWuHAOb28GI51H/LoW3L+uayc8USXF3Hw8bTxX4UzmM1asLWsb&#10;yQ9psH/IQjNpMOgR6oZ5RjZW/galJbfgoPYjDjqBupZcxBqwmiz9pZq7hrUi1oLkuPZIk/t/sPzV&#10;9o0lsippnl1QYpjGJu2/fN5//b7/9onkgaCudQX63bXo6fun0GOjY7GuvQX+3hEDi4aZtbi2FrpG&#10;sAoTzMLL5OTpgOMCyKp7CRXGYRsPEaivrQ7sIR8E0bFRu2NzRO8Jx8vJ5dn0fJpRwtGWnaXTfDKO&#10;MVhx/7y1zj8XoEkQSmqx+xGebW+dD+mw4t4lRHOgZLWUSkXFrlcLZcmW4aQs43dA/8lNGdKVdDrJ&#10;JwMDf4VI4/cnCC09jrySuqSXRydWBN6emSoOpGdSDTKmrMyByMDdwKLvV31sWmQ5kLyCaofMWhgm&#10;HDcShQbsR0o6nO6Sug8bZgUl6oXB7kyz8TisQ1TGk4scFXtqWZ1amOEIVVJPySAufFyhwJuBa+xi&#10;LSO/D5kcUsapjbQfNiysxakevR7+A/MfAAAA//8DAFBLAwQUAAYACAAAACEAPdhnYtwAAAAFAQAA&#10;DwAAAGRycy9kb3ducmV2LnhtbEyPQUvEMBCF74L/IYzgRdx0q9RtbbqIoOhNV9Frtplti8mkJrPd&#10;+u+NXvQy8HiP976p17OzYsIQB08KlosMBFLrzUCdgteXu/MViMiajLaeUMEXRlg3x0e1row/0DNO&#10;G+5EKqFYaQU981hJGdsenY4LPyIlb+eD05xk6KQJ+pDKnZV5lhXS6YHSQq9HvO2x/djsnYLV5cP0&#10;Hh8vnt7aYmdLPrua7j+DUqcn8801CMaZ/8Lwg5/QoUlMW78nE4VVkB7h35u8clkWILYK8qzIQTa1&#10;/E/ffAMAAP//AwBQSwECLQAUAAYACAAAACEAtoM4kv4AAADhAQAAEwAAAAAAAAAAAAAAAAAAAAAA&#10;W0NvbnRlbnRfVHlwZXNdLnhtbFBLAQItABQABgAIAAAAIQA4/SH/1gAAAJQBAAALAAAAAAAAAAAA&#10;AAAAAC8BAABfcmVscy8ucmVsc1BLAQItABQABgAIAAAAIQBATORmOQIAAE8EAAAOAAAAAAAAAAAA&#10;AAAAAC4CAABkcnMvZTJvRG9jLnhtbFBLAQItABQABgAIAAAAIQA92Gdi3AAAAAUBAAAPAAAAAAAA&#10;AAAAAAAAAJMEAABkcnMvZG93bnJldi54bWxQSwUGAAAAAAQABADzAAAAnAUAAAAA&#10;">
                <v:textbox>
                  <w:txbxContent>
                    <w:p w:rsidR="00000000" w:rsidRPr="000B3036" w:rsidRDefault="00E57D85" w:rsidP="000B3036">
                      <w:pPr>
                        <w:numPr>
                          <w:ilvl w:val="0"/>
                          <w:numId w:val="32"/>
                        </w:numPr>
                        <w:rPr>
                          <w:lang w:val="en-US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RRCprocessing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BWPswitchDelayRRC 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RRC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(N</m:t>
                        </m:r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1)</m:t>
                        </m:r>
                      </m:oMath>
                      <w:r w:rsidRPr="000B3036">
                        <w:t xml:space="preserve">; </w:t>
                      </w:r>
                    </w:p>
                    <w:p w:rsidR="000B3036" w:rsidRPr="000B3036" w:rsidRDefault="000B3036" w:rsidP="00A81351">
                      <w:pPr>
                        <w:spacing w:after="120"/>
                        <w:ind w:leftChars="300" w:left="600"/>
                        <w:rPr>
                          <w:lang w:val="en-US"/>
                        </w:rPr>
                      </w:pPr>
                      <w:r w:rsidRPr="000B3036">
                        <w:t>Where D</w:t>
                      </w:r>
                      <w:r w:rsidRPr="000B3036">
                        <w:rPr>
                          <w:vertAlign w:val="subscript"/>
                        </w:rPr>
                        <w:t>RRC</w:t>
                      </w:r>
                      <w:r w:rsidRPr="000B3036">
                        <w:t xml:space="preserve"> is FFS and will be decided in RAN4#95-e.</w:t>
                      </w:r>
                    </w:p>
                    <w:p w:rsidR="000B3036" w:rsidRPr="000B3036" w:rsidRDefault="000B3036" w:rsidP="00A81351">
                      <w:pPr>
                        <w:spacing w:after="120"/>
                        <w:ind w:leftChars="300" w:left="600"/>
                        <w:rPr>
                          <w:lang w:val="en-US"/>
                        </w:rPr>
                      </w:pPr>
                      <w:r w:rsidRPr="000B3036">
                        <w:t xml:space="preserve">- </w:t>
                      </w:r>
                      <w:r w:rsidRPr="000B3036">
                        <w:tab/>
                        <w:t>O</w:t>
                      </w:r>
                      <w:proofErr w:type="spellStart"/>
                      <w:r w:rsidRPr="000B3036">
                        <w:rPr>
                          <w:lang w:val="en-US"/>
                        </w:rPr>
                        <w:t>ption</w:t>
                      </w:r>
                      <w:proofErr w:type="spellEnd"/>
                      <w:r w:rsidRPr="000B3036">
                        <w:rPr>
                          <w:lang w:val="en-US"/>
                        </w:rPr>
                        <w:t xml:space="preserve"> 1: D</w:t>
                      </w:r>
                      <w:r w:rsidRPr="000B3036">
                        <w:rPr>
                          <w:vertAlign w:val="subscript"/>
                          <w:lang w:val="en-US"/>
                        </w:rPr>
                        <w:t>RRC</w:t>
                      </w:r>
                      <w:r w:rsidRPr="000B3036">
                        <w:rPr>
                          <w:lang w:val="en-US"/>
                        </w:rPr>
                        <w:t xml:space="preserve"> = 1.5ms</w:t>
                      </w:r>
                    </w:p>
                    <w:p w:rsidR="000B3036" w:rsidRPr="000B3036" w:rsidRDefault="000B3036" w:rsidP="00A81351">
                      <w:pPr>
                        <w:spacing w:after="120"/>
                        <w:ind w:leftChars="300" w:left="600"/>
                        <w:rPr>
                          <w:lang w:val="en-US"/>
                        </w:rPr>
                      </w:pPr>
                      <w:r w:rsidRPr="000B3036">
                        <w:t>-</w:t>
                      </w:r>
                      <w:r w:rsidRPr="000B3036">
                        <w:tab/>
                        <w:t>Option 2: D</w:t>
                      </w:r>
                      <w:r w:rsidRPr="000B3036">
                        <w:rPr>
                          <w:vertAlign w:val="subscript"/>
                        </w:rPr>
                        <w:t>RRC</w:t>
                      </w:r>
                      <w:r w:rsidRPr="000B3036">
                        <w:t xml:space="preserve"> = 0ms </w:t>
                      </w:r>
                      <w:r w:rsidRPr="000B3036">
                        <w:tab/>
                      </w:r>
                    </w:p>
                    <w:p w:rsidR="000B3036" w:rsidRPr="000B3036" w:rsidRDefault="000B3036" w:rsidP="00A81351">
                      <w:pPr>
                        <w:spacing w:after="120"/>
                        <w:ind w:leftChars="300" w:left="600"/>
                        <w:rPr>
                          <w:rFonts w:eastAsiaTheme="minorEastAsia" w:hint="eastAsia"/>
                          <w:lang w:val="en-US"/>
                        </w:rPr>
                      </w:pPr>
                      <w:r w:rsidRPr="000B3036">
                        <w:rPr>
                          <w:lang w:val="en-US"/>
                        </w:rPr>
                        <w:t xml:space="preserve">- </w:t>
                      </w:r>
                      <w:r w:rsidRPr="000B3036">
                        <w:rPr>
                          <w:lang w:val="en-US"/>
                        </w:rPr>
                        <w:tab/>
                        <w:t>Other options are not precluded.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C6EE0" w:rsidRPr="008C6EE0" w:rsidRDefault="00D47607" w:rsidP="003D728B">
      <w:pPr>
        <w:tabs>
          <w:tab w:val="num" w:pos="720"/>
        </w:tabs>
        <w:jc w:val="both"/>
        <w:rPr>
          <w:rFonts w:ascii="Times" w:eastAsia="宋体" w:hAnsi="Times"/>
          <w:lang w:val="en-US"/>
        </w:rPr>
      </w:pPr>
      <w:r>
        <w:rPr>
          <w:rFonts w:ascii="Times" w:eastAsia="宋体" w:hAnsi="Times"/>
        </w:rPr>
        <w:t>Two options are proposed for additional time</w:t>
      </w:r>
      <w:r w:rsidRPr="008C6EE0">
        <w:rPr>
          <w:rFonts w:ascii="Times" w:eastAsia="宋体" w:hAnsi="Times"/>
        </w:rPr>
        <w:t xml:space="preserve"> </w:t>
      </w:r>
      <w:r w:rsidRPr="000B3036">
        <w:rPr>
          <w:lang w:val="en-US"/>
        </w:rPr>
        <w:t>D</w:t>
      </w:r>
      <w:r w:rsidRPr="000B3036">
        <w:rPr>
          <w:vertAlign w:val="subscript"/>
          <w:lang w:val="en-US"/>
        </w:rPr>
        <w:t>RRC</w:t>
      </w:r>
      <w:r>
        <w:rPr>
          <w:rFonts w:ascii="Times" w:eastAsia="宋体" w:hAnsi="Times" w:hint="eastAsia"/>
        </w:rPr>
        <w:t>.</w:t>
      </w:r>
      <w:r>
        <w:rPr>
          <w:rFonts w:ascii="Times" w:eastAsia="宋体" w:hAnsi="Times"/>
        </w:rPr>
        <w:t xml:space="preserve"> </w:t>
      </w:r>
      <w:r w:rsidR="008C6EE0">
        <w:rPr>
          <w:rFonts w:ascii="Times" w:eastAsia="宋体" w:hAnsi="Times"/>
        </w:rPr>
        <w:t>In our view,</w:t>
      </w:r>
      <w:r w:rsidR="008C6EE0" w:rsidRPr="00E12D2F">
        <w:rPr>
          <w:rFonts w:ascii="Times" w:hAnsi="Times"/>
        </w:rPr>
        <w:t xml:space="preserve"> </w:t>
      </w:r>
      <w:r w:rsidR="00A54374">
        <w:rPr>
          <w:rFonts w:ascii="Times" w:hAnsi="Times"/>
        </w:rPr>
        <w:t xml:space="preserve">considering the worst case of </w:t>
      </w:r>
      <w:r w:rsidR="008C6EE0">
        <w:rPr>
          <w:rFonts w:ascii="Times" w:hAnsi="Times"/>
        </w:rPr>
        <w:t xml:space="preserve">UE implementation, </w:t>
      </w:r>
      <w:r w:rsidR="008C6EE0" w:rsidRPr="00E12D2F">
        <w:rPr>
          <w:rFonts w:ascii="Times" w:hAnsi="Times"/>
        </w:rPr>
        <w:t xml:space="preserve">processing on the new BWP switch cannot start </w:t>
      </w:r>
      <w:r>
        <w:rPr>
          <w:rFonts w:ascii="Times" w:hAnsi="Times"/>
        </w:rPr>
        <w:t>together with</w:t>
      </w:r>
      <w:r w:rsidR="008C6EE0" w:rsidRPr="00E12D2F">
        <w:rPr>
          <w:rFonts w:ascii="Times" w:hAnsi="Times"/>
        </w:rPr>
        <w:t xml:space="preserve"> the previous BWP switch</w:t>
      </w:r>
      <w:r w:rsidR="008C6EE0">
        <w:rPr>
          <w:rFonts w:ascii="Times" w:eastAsiaTheme="minorEastAsia" w:hAnsi="Times" w:hint="eastAsia"/>
        </w:rPr>
        <w:t>.</w:t>
      </w:r>
      <w:r>
        <w:rPr>
          <w:rFonts w:ascii="Times" w:eastAsiaTheme="minorEastAsia" w:hAnsi="Times"/>
        </w:rPr>
        <w:t xml:space="preserve"> A</w:t>
      </w:r>
      <w:r w:rsidR="00AE11CD">
        <w:rPr>
          <w:rFonts w:ascii="Times" w:eastAsiaTheme="minorEastAsia" w:hAnsi="Times"/>
        </w:rPr>
        <w:t xml:space="preserve">nd additional time for per </w:t>
      </w:r>
      <w:r>
        <w:rPr>
          <w:rFonts w:ascii="Times" w:eastAsiaTheme="minorEastAsia" w:hAnsi="Times"/>
        </w:rPr>
        <w:t xml:space="preserve">BWP switching </w:t>
      </w:r>
      <w:r w:rsidR="00AB61E1">
        <w:rPr>
          <w:rFonts w:ascii="Times" w:eastAsiaTheme="minorEastAsia" w:hAnsi="Times"/>
        </w:rPr>
        <w:t xml:space="preserve">on additional CCs </w:t>
      </w:r>
      <w:r>
        <w:rPr>
          <w:rFonts w:ascii="Times" w:eastAsiaTheme="minorEastAsia" w:hAnsi="Times"/>
        </w:rPr>
        <w:t>is needed.</w:t>
      </w:r>
      <w:r w:rsidR="008C6EE0">
        <w:rPr>
          <w:rFonts w:ascii="Times" w:eastAsia="宋体" w:hAnsi="Times"/>
        </w:rPr>
        <w:t xml:space="preserve"> </w:t>
      </w:r>
      <w:r>
        <w:rPr>
          <w:rFonts w:ascii="Times" w:eastAsia="宋体" w:hAnsi="Times"/>
        </w:rPr>
        <w:t>W</w:t>
      </w:r>
      <w:r w:rsidR="00A54374">
        <w:rPr>
          <w:rFonts w:ascii="Times" w:eastAsia="宋体" w:hAnsi="Times"/>
        </w:rPr>
        <w:t xml:space="preserve">e support option 1 </w:t>
      </w:r>
      <w:r>
        <w:rPr>
          <w:rFonts w:ascii="Times" w:eastAsia="宋体" w:hAnsi="Times"/>
        </w:rPr>
        <w:t xml:space="preserve">as </w:t>
      </w:r>
      <w:bookmarkStart w:id="4" w:name="OLE_LINK27"/>
      <w:r w:rsidRPr="000B3036">
        <w:rPr>
          <w:lang w:val="en-US"/>
        </w:rPr>
        <w:t>D</w:t>
      </w:r>
      <w:r w:rsidRPr="000B3036">
        <w:rPr>
          <w:vertAlign w:val="subscript"/>
          <w:lang w:val="en-US"/>
        </w:rPr>
        <w:t>RRC</w:t>
      </w:r>
      <w:r w:rsidRPr="000B3036">
        <w:rPr>
          <w:lang w:val="en-US"/>
        </w:rPr>
        <w:t xml:space="preserve"> = 1.5ms</w:t>
      </w:r>
      <w:bookmarkEnd w:id="4"/>
      <w:r>
        <w:rPr>
          <w:lang w:val="en-US"/>
        </w:rPr>
        <w:t>.</w:t>
      </w:r>
    </w:p>
    <w:p w:rsidR="00A54374" w:rsidRPr="00AE11CD" w:rsidRDefault="00A54374" w:rsidP="003D728B">
      <w:pPr>
        <w:jc w:val="both"/>
        <w:rPr>
          <w:rFonts w:ascii="Times" w:eastAsiaTheme="minorEastAsia" w:hAnsi="Times" w:cs="Arial Unicode MS"/>
          <w:b/>
        </w:rPr>
      </w:pPr>
      <w:r w:rsidRPr="00AE11CD">
        <w:rPr>
          <w:b/>
          <w:bCs/>
          <w:sz w:val="21"/>
        </w:rPr>
        <w:lastRenderedPageBreak/>
        <w:t xml:space="preserve">Proposal 2: RRC based </w:t>
      </w:r>
      <w:r w:rsidR="00A47158" w:rsidRPr="00AE11CD">
        <w:rPr>
          <w:b/>
          <w:bCs/>
          <w:sz w:val="21"/>
        </w:rPr>
        <w:t xml:space="preserve">simultaneous </w:t>
      </w:r>
      <w:r w:rsidRPr="00AE11CD">
        <w:rPr>
          <w:b/>
          <w:bCs/>
          <w:sz w:val="21"/>
        </w:rPr>
        <w:t>BWP switching delay for N</w:t>
      </w:r>
      <w:r w:rsidR="00D47607" w:rsidRPr="00AE11CD">
        <w:rPr>
          <w:b/>
          <w:bCs/>
          <w:sz w:val="21"/>
        </w:rPr>
        <w:t xml:space="preserve"> (N ≤ </w:t>
      </w:r>
      <w:r w:rsidR="00D47607" w:rsidRPr="00AE11CD">
        <w:rPr>
          <w:rFonts w:hint="eastAsia"/>
          <w:b/>
          <w:bCs/>
          <w:sz w:val="21"/>
        </w:rPr>
        <w:t>8</w:t>
      </w:r>
      <w:r w:rsidR="00D47607" w:rsidRPr="00AE11CD">
        <w:rPr>
          <w:b/>
          <w:bCs/>
          <w:sz w:val="21"/>
        </w:rPr>
        <w:t>)</w:t>
      </w:r>
      <w:r w:rsidRPr="00AE11CD">
        <w:rPr>
          <w:b/>
          <w:bCs/>
          <w:sz w:val="21"/>
        </w:rPr>
        <w:t xml:space="preserve"> cells would be</w:t>
      </w:r>
      <w:proofErr w:type="gramStart"/>
      <w:r w:rsidRPr="00AE11CD">
        <w:rPr>
          <w:b/>
          <w:bCs/>
          <w:sz w:val="21"/>
        </w:rPr>
        <w:t xml:space="preserve">: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RRCprocessing</m:t>
            </m:r>
          </m:sub>
        </m:sSub>
        <m:r>
          <m:rPr>
            <m:sty m:val="b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BWPswitchDelayRRC </m:t>
            </m:r>
          </m:sub>
        </m:sSub>
        <m:r>
          <m:rPr>
            <m:sty m:val="b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RRC</m:t>
            </m:r>
          </m:sub>
        </m:sSub>
        <m:r>
          <m:rPr>
            <m:sty m:val="bi"/>
          </m:rPr>
          <w:rPr>
            <w:rFonts w:ascii="Cambria Math" w:hAnsi="Cambria Math"/>
          </w:rPr>
          <m:t>*</m:t>
        </m:r>
        <m:r>
          <m:rPr>
            <m:sty m:val="b"/>
          </m:rPr>
          <w:rPr>
            <w:rFonts w:ascii="Cambria Math" w:hAnsi="Cambria Math"/>
          </w:rPr>
          <m:t>(N</m:t>
        </m:r>
        <m:r>
          <m:rPr>
            <m:sty m:val="bi"/>
          </m:rPr>
          <w:rPr>
            <w:rFonts w:ascii="Cambria Math" w:hAnsi="Cambria Math"/>
          </w:rPr>
          <m:t>-</m:t>
        </m:r>
        <m:r>
          <m:rPr>
            <m:sty m:val="b"/>
          </m:rPr>
          <w:rPr>
            <w:rFonts w:ascii="Cambria Math" w:hAnsi="Cambria Math"/>
          </w:rPr>
          <m:t>1)</m:t>
        </m:r>
      </m:oMath>
      <w:r w:rsidR="00D47607" w:rsidRPr="00AE11CD">
        <w:rPr>
          <w:rFonts w:eastAsiaTheme="minorEastAsia" w:hint="eastAsia"/>
          <w:b/>
        </w:rPr>
        <w:t xml:space="preserve">, where </w:t>
      </w:r>
      <w:r w:rsidR="00AE11CD" w:rsidRPr="00AE11CD">
        <w:rPr>
          <w:b/>
          <w:lang w:val="en-US"/>
        </w:rPr>
        <w:t>D</w:t>
      </w:r>
      <w:r w:rsidR="00AE11CD" w:rsidRPr="00AE11CD">
        <w:rPr>
          <w:b/>
          <w:vertAlign w:val="subscript"/>
          <w:lang w:val="en-US"/>
        </w:rPr>
        <w:t>RRC</w:t>
      </w:r>
      <w:r w:rsidR="00AE11CD" w:rsidRPr="00AE11CD">
        <w:rPr>
          <w:b/>
          <w:lang w:val="en-US"/>
        </w:rPr>
        <w:t xml:space="preserve"> = 1.5ms.</w:t>
      </w:r>
    </w:p>
    <w:p w:rsidR="00DC1398" w:rsidRPr="00A5403A" w:rsidRDefault="00DC1398" w:rsidP="003D728B">
      <w:pPr>
        <w:pStyle w:val="2"/>
        <w:keepNext/>
        <w:keepLines/>
        <w:numPr>
          <w:ilvl w:val="1"/>
          <w:numId w:val="26"/>
        </w:num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rPr>
          <w:rFonts w:ascii="Times" w:hAnsi="Times"/>
          <w:sz w:val="24"/>
          <w:szCs w:val="18"/>
        </w:rPr>
      </w:pPr>
      <w:r w:rsidRPr="00A5403A">
        <w:rPr>
          <w:rFonts w:ascii="Times" w:hAnsi="Times"/>
          <w:sz w:val="24"/>
          <w:szCs w:val="18"/>
        </w:rPr>
        <w:t>Requirements for</w:t>
      </w:r>
      <w:r w:rsidR="005F0FF2" w:rsidRPr="00A5403A">
        <w:rPr>
          <w:rFonts w:ascii="Times" w:hAnsi="Times"/>
          <w:sz w:val="24"/>
          <w:szCs w:val="18"/>
        </w:rPr>
        <w:t xml:space="preserve"> Part</w:t>
      </w:r>
      <w:bookmarkStart w:id="5" w:name="_GoBack"/>
      <w:bookmarkEnd w:id="5"/>
      <w:r w:rsidR="005F0FF2" w:rsidRPr="00A5403A">
        <w:rPr>
          <w:rFonts w:ascii="Times" w:hAnsi="Times"/>
          <w:sz w:val="24"/>
          <w:szCs w:val="18"/>
        </w:rPr>
        <w:t>ial Overlap BWP switching on multiple CCs</w:t>
      </w:r>
    </w:p>
    <w:p w:rsidR="00FB7AEF" w:rsidRPr="00FB7AEF" w:rsidRDefault="00FB7AEF" w:rsidP="003D728B">
      <w:pPr>
        <w:numPr>
          <w:ilvl w:val="0"/>
          <w:numId w:val="27"/>
        </w:numPr>
        <w:tabs>
          <w:tab w:val="num" w:pos="720"/>
        </w:tabs>
        <w:jc w:val="both"/>
        <w:rPr>
          <w:rFonts w:ascii="Times" w:eastAsia="宋体" w:hAnsi="Times"/>
          <w:b/>
          <w:bCs/>
          <w:u w:val="single"/>
        </w:rPr>
      </w:pPr>
      <w:r>
        <w:rPr>
          <w:rFonts w:ascii="Times" w:eastAsia="宋体" w:hAnsi="Times"/>
          <w:b/>
          <w:bCs/>
          <w:u w:val="single"/>
        </w:rPr>
        <w:t>Delay</w:t>
      </w:r>
      <w:r w:rsidRPr="00FB7AEF">
        <w:rPr>
          <w:rFonts w:ascii="Times" w:eastAsia="宋体" w:hAnsi="Times"/>
          <w:b/>
          <w:bCs/>
          <w:u w:val="single"/>
        </w:rPr>
        <w:t xml:space="preserve"> requirements for partial overlap BWP switch</w:t>
      </w:r>
    </w:p>
    <w:p w:rsidR="00AE11CD" w:rsidRDefault="00AE11CD" w:rsidP="003D728B">
      <w:pPr>
        <w:jc w:val="both"/>
        <w:rPr>
          <w:iCs/>
          <w:lang w:val="en-US"/>
        </w:rPr>
      </w:pPr>
      <w:r>
        <w:rPr>
          <w:rFonts w:ascii="Times" w:hAnsi="Times"/>
        </w:rPr>
        <w:t>As agreed in last meeting</w:t>
      </w:r>
      <w:r w:rsidR="00FB7AEF">
        <w:rPr>
          <w:rFonts w:ascii="Times" w:hAnsi="Times"/>
        </w:rPr>
        <w:t xml:space="preserve">, </w:t>
      </w:r>
      <w:r>
        <w:rPr>
          <w:rFonts w:ascii="Times" w:hAnsi="Times"/>
        </w:rPr>
        <w:t>f</w:t>
      </w:r>
      <w:r w:rsidRPr="00AE11CD">
        <w:rPr>
          <w:rFonts w:ascii="Times" w:hAnsi="Times"/>
        </w:rPr>
        <w:t>or DCI and RRC based BWP switch with partial overlap, partial overlap is defined for FR1+FR2 in NR-DC when UE is capable of per FR gap.</w:t>
      </w:r>
      <w:r w:rsidR="00100DC7" w:rsidRPr="0062278C">
        <w:rPr>
          <w:iCs/>
          <w:lang w:val="en-US"/>
        </w:rPr>
        <w:t xml:space="preserve"> </w:t>
      </w:r>
    </w:p>
    <w:p w:rsidR="00600181" w:rsidRDefault="00600181" w:rsidP="003D728B">
      <w:pPr>
        <w:jc w:val="both"/>
        <w:rPr>
          <w:iCs/>
          <w:lang w:val="en-US"/>
        </w:rPr>
      </w:pPr>
      <w:r w:rsidRPr="00600181">
        <w:rPr>
          <w:iCs/>
          <w:noProof/>
          <w:lang w:val="en-US"/>
        </w:rPr>
        <mc:AlternateContent>
          <mc:Choice Requires="wps">
            <w:drawing>
              <wp:inline distT="0" distB="0" distL="0" distR="0">
                <wp:extent cx="6116782" cy="1939636"/>
                <wp:effectExtent l="0" t="0" r="17780" b="22860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6782" cy="1939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0181" w:rsidRPr="00600181" w:rsidRDefault="00600181" w:rsidP="00600181">
                            <w:pPr>
                              <w:pStyle w:val="afff8"/>
                              <w:numPr>
                                <w:ilvl w:val="0"/>
                                <w:numId w:val="34"/>
                              </w:numPr>
                              <w:ind w:firstLineChars="0"/>
                              <w:jc w:val="both"/>
                              <w:rPr>
                                <w:rFonts w:ascii="Times" w:hAnsi="Times"/>
                              </w:rPr>
                            </w:pPr>
                            <w:r w:rsidRPr="00600181">
                              <w:rPr>
                                <w:rFonts w:ascii="Times" w:hAnsi="Times"/>
                              </w:rPr>
                              <w:t>For DCI based BWP switch, re-use the delay requirements from single CC and simultaneous triggering case.</w:t>
                            </w:r>
                          </w:p>
                          <w:p w:rsidR="00600181" w:rsidRPr="00600181" w:rsidRDefault="00600181" w:rsidP="00600181">
                            <w:pPr>
                              <w:pStyle w:val="afff8"/>
                              <w:numPr>
                                <w:ilvl w:val="0"/>
                                <w:numId w:val="34"/>
                              </w:numPr>
                              <w:ind w:firstLineChars="0"/>
                              <w:jc w:val="both"/>
                              <w:rPr>
                                <w:rFonts w:ascii="Times" w:hAnsi="Times"/>
                                <w:lang w:val="en-US"/>
                              </w:rPr>
                            </w:pPr>
                            <w:r w:rsidRPr="00600181">
                              <w:rPr>
                                <w:rFonts w:ascii="Times" w:hAnsi="Times"/>
                              </w:rPr>
                              <w:t xml:space="preserve">For timer-based BWP switch, it should be delayed by ongoing timer-based BWP switch. UE should be allowed to conduct the BWP switch for different request sequentially in a first-come-first-serve manner for non-simultaneous Timer-based BWP switch in the same FR, i.e. additional </w:t>
                            </w:r>
                            <w:proofErr w:type="spellStart"/>
                            <w:r w:rsidRPr="00600181">
                              <w:rPr>
                                <w:rFonts w:ascii="Times" w:hAnsi="Times"/>
                              </w:rPr>
                              <w:t>T</w:t>
                            </w:r>
                            <w:r w:rsidRPr="00600181">
                              <w:rPr>
                                <w:rFonts w:ascii="Times" w:hAnsi="Times"/>
                                <w:vertAlign w:val="subscript"/>
                              </w:rPr>
                              <w:t>Delay</w:t>
                            </w:r>
                            <w:proofErr w:type="spellEnd"/>
                            <w:r w:rsidRPr="00600181">
                              <w:rPr>
                                <w:rFonts w:ascii="Times" w:hAnsi="Times"/>
                              </w:rPr>
                              <w:t xml:space="preserve"> is allowed, where </w:t>
                            </w:r>
                            <w:proofErr w:type="spellStart"/>
                            <w:r w:rsidRPr="00600181">
                              <w:rPr>
                                <w:rFonts w:ascii="Times" w:hAnsi="Times"/>
                              </w:rPr>
                              <w:t>T</w:t>
                            </w:r>
                            <w:r w:rsidRPr="00600181">
                              <w:rPr>
                                <w:rFonts w:ascii="Times" w:hAnsi="Times"/>
                                <w:vertAlign w:val="subscript"/>
                              </w:rPr>
                              <w:t>Delay</w:t>
                            </w:r>
                            <w:proofErr w:type="spellEnd"/>
                            <w:r w:rsidRPr="00600181">
                              <w:rPr>
                                <w:rFonts w:ascii="Times" w:hAnsi="Times"/>
                              </w:rPr>
                              <w:t xml:space="preserve"> is the time delayed by ongoing BWP switching on other CCs. </w:t>
                            </w:r>
                            <w:r w:rsidRPr="00A73442">
                              <w:rPr>
                                <w:rFonts w:ascii="Times" w:hAnsi="Times"/>
                                <w:b/>
                              </w:rPr>
                              <w:t>FFS</w:t>
                            </w:r>
                            <w:r w:rsidRPr="00600181">
                              <w:rPr>
                                <w:rFonts w:ascii="Times" w:hAnsi="Times"/>
                              </w:rPr>
                              <w:t xml:space="preserve"> how to address the impact from partial overlap BWP switching in the other FR.</w:t>
                            </w:r>
                          </w:p>
                          <w:p w:rsidR="00600181" w:rsidRPr="00600181" w:rsidRDefault="00600181" w:rsidP="00600181">
                            <w:pPr>
                              <w:pStyle w:val="afff8"/>
                              <w:numPr>
                                <w:ilvl w:val="0"/>
                                <w:numId w:val="34"/>
                              </w:numPr>
                              <w:ind w:firstLineChars="0"/>
                              <w:jc w:val="both"/>
                              <w:rPr>
                                <w:rFonts w:ascii="Times" w:hAnsi="Times"/>
                              </w:rPr>
                            </w:pPr>
                            <w:r>
                              <w:rPr>
                                <w:rFonts w:ascii="Times" w:hAnsi="Times"/>
                              </w:rPr>
                              <w:t xml:space="preserve">For RRC-based BWP switch, </w:t>
                            </w:r>
                            <w:r w:rsidRPr="00A73442">
                              <w:rPr>
                                <w:rFonts w:ascii="Times" w:hAnsi="Times"/>
                                <w:b/>
                              </w:rPr>
                              <w:t>FFS</w:t>
                            </w:r>
                            <w:r w:rsidRPr="00600181">
                              <w:rPr>
                                <w:rFonts w:ascii="Times" w:hAnsi="Times"/>
                              </w:rPr>
                              <w:t xml:space="preserve"> whether extra waiting time should be defined. If the extra waiting time is needed, it should be upper bounded by </w:t>
                            </w:r>
                          </w:p>
                          <w:p w:rsidR="00600181" w:rsidRPr="00600181" w:rsidRDefault="00600181" w:rsidP="00AB61E1">
                            <w:pPr>
                              <w:pStyle w:val="afff8"/>
                              <w:numPr>
                                <w:ilvl w:val="1"/>
                                <w:numId w:val="34"/>
                              </w:numPr>
                              <w:spacing w:after="0"/>
                              <w:ind w:firstLineChars="0"/>
                              <w:jc w:val="both"/>
                              <w:rPr>
                                <w:rFonts w:ascii="Times" w:hAnsi="Times"/>
                              </w:rPr>
                            </w:pPr>
                            <w:r w:rsidRPr="00600181">
                              <w:rPr>
                                <w:rFonts w:ascii="Times" w:hAnsi="Times"/>
                              </w:rPr>
                              <w:tab/>
                            </w:r>
                            <w:r w:rsidR="00AB61E1" w:rsidRPr="00600181">
                              <w:rPr>
                                <w:rFonts w:ascii="Times" w:hAnsi="Times"/>
                              </w:rPr>
                              <w:t>Option</w:t>
                            </w:r>
                            <w:r w:rsidRPr="00600181">
                              <w:rPr>
                                <w:rFonts w:ascii="Times" w:hAnsi="Times"/>
                              </w:rPr>
                              <w:t xml:space="preserve"> 1: the multiple BWP switch delay of the 1st CG.</w:t>
                            </w:r>
                          </w:p>
                          <w:p w:rsidR="00600181" w:rsidRPr="00600181" w:rsidRDefault="00600181" w:rsidP="00AB61E1">
                            <w:pPr>
                              <w:pStyle w:val="afff8"/>
                              <w:numPr>
                                <w:ilvl w:val="1"/>
                                <w:numId w:val="34"/>
                              </w:numPr>
                              <w:spacing w:after="0"/>
                              <w:ind w:firstLineChars="0"/>
                              <w:jc w:val="both"/>
                              <w:rPr>
                                <w:rFonts w:ascii="Times" w:hAnsi="Times"/>
                                <w:lang w:val="en-US"/>
                              </w:rPr>
                            </w:pPr>
                            <w:r w:rsidRPr="00600181">
                              <w:rPr>
                                <w:rFonts w:ascii="Times" w:hAnsi="Times"/>
                              </w:rPr>
                              <w:tab/>
                            </w:r>
                            <w:r w:rsidR="00AB61E1" w:rsidRPr="00600181">
                              <w:rPr>
                                <w:rFonts w:ascii="Times" w:hAnsi="Times"/>
                              </w:rPr>
                              <w:t>Option</w:t>
                            </w:r>
                            <w:r w:rsidRPr="00600181">
                              <w:rPr>
                                <w:rFonts w:ascii="Times" w:hAnsi="Times"/>
                              </w:rPr>
                              <w:t xml:space="preserve"> 2: the RRC processing time in the 1st CG.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81.65pt;height:15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rbfOAIAAE0EAAAOAAAAZHJzL2Uyb0RvYy54bWysVM2O0zAQviPxDpbvNE237bZR09XSpQhp&#10;+ZEWHsBxnMbC9gTbbbI8wPIGnLhw57n6HIydbomAEyIHy+MZf575vpmsrjqtyEFYJ8HkNB2NKRGG&#10;QynNLqcf3m+fLShxnpmSKTAip/fC0av10yertsnEBGpQpbAEQYzL2iantfdNliSO10IzN4JGGHRW&#10;YDXzaNpdUlrWIrpWyWQ8nict2LKxwIVzeHrTO+k64leV4P5tVTnhicop5ubjauNahDVZr1i2s6yp&#10;JT+lwf4hC82kwUfPUDfMM7K38g8oLbkFB5UfcdAJVJXkItaA1aTj36q5q1kjYi1IjmvONLn/B8vf&#10;HN5ZIkvUjhLDNEp0/Prl+O3H8fsDmQR62sZlGHXXYJzvnkMXQkOprrkF/tERA5uamZ24thbaWrAS&#10;00vDzWRwtcdxAaRoX0OJ77C9hwjUVVYHQGSDIDrKdH+WRnSecDycp+n8cjGhhKMvXV4s5xfz+AbL&#10;Hq831vmXAjQJm5xa1D7Cs8Ot8yEdlj2GxPRByXIrlYqG3RUbZcmBYZ9s43dCd8MwZUib0+VsMusZ&#10;GPrcEGIcv79BaOmx4ZXUOV2cg1gWeHthytiOnknV7zFlZU5EBu56Fn1XdFGysz4FlPfIrIW+v3Ee&#10;cVOD/UxJi72dU/dpz6ygRL0yqM4ynU7DMERjOrucoGGHnmLoYYYjVE49Jf124+MABd4MXKOKlYz8&#10;Brn7TE4pY89G2k/zFYZiaMeoX3+B9U8AAAD//wMAUEsDBBQABgAIAAAAIQDHrUtK3QAAAAUBAAAP&#10;AAAAZHJzL2Rvd25yZXYueG1sTI/BTsMwEETvSPyDtUhcEHUgNLQhToWQQPQGBcHVjbdJhL0O9jYN&#10;f4/hApeVRjOaeVutJmfFiCH2nhRczDIQSI03PbUKXl/uzxcgImsy2npCBV8YYVUfH1W6NP5Azzhu&#10;uBWphGKpFXTMQyllbDp0Os78gJS8nQ9Oc5KhlSboQyp3Vl5mWSGd7iktdHrAuw6bj83eKVhcPY7v&#10;cZ0/vTXFzi757Hp8+AxKnZ5MtzcgGCf+C8MPfkKHOjFt/Z5MFFZBeoR/b/KWRZ6D2CrIs/kcZF3J&#10;//T1NwAAAP//AwBQSwECLQAUAAYACAAAACEAtoM4kv4AAADhAQAAEwAAAAAAAAAAAAAAAAAAAAAA&#10;W0NvbnRlbnRfVHlwZXNdLnhtbFBLAQItABQABgAIAAAAIQA4/SH/1gAAAJQBAAALAAAAAAAAAAAA&#10;AAAAAC8BAABfcmVscy8ucmVsc1BLAQItABQABgAIAAAAIQBe9rbfOAIAAE0EAAAOAAAAAAAAAAAA&#10;AAAAAC4CAABkcnMvZTJvRG9jLnhtbFBLAQItABQABgAIAAAAIQDHrUtK3QAAAAUBAAAPAAAAAAAA&#10;AAAAAAAAAJIEAABkcnMvZG93bnJldi54bWxQSwUGAAAAAAQABADzAAAAnAUAAAAA&#10;">
                <v:textbox>
                  <w:txbxContent>
                    <w:p w:rsidR="00600181" w:rsidRPr="00600181" w:rsidRDefault="00600181" w:rsidP="00600181">
                      <w:pPr>
                        <w:pStyle w:val="afff8"/>
                        <w:numPr>
                          <w:ilvl w:val="0"/>
                          <w:numId w:val="34"/>
                        </w:numPr>
                        <w:ind w:firstLineChars="0"/>
                        <w:jc w:val="both"/>
                        <w:rPr>
                          <w:rFonts w:ascii="Times" w:hAnsi="Times"/>
                        </w:rPr>
                      </w:pPr>
                      <w:r w:rsidRPr="00600181">
                        <w:rPr>
                          <w:rFonts w:ascii="Times" w:hAnsi="Times"/>
                        </w:rPr>
                        <w:t>For DCI based BWP switch, re-use the delay requirements from single CC and simultaneous triggering case.</w:t>
                      </w:r>
                    </w:p>
                    <w:p w:rsidR="00600181" w:rsidRPr="00600181" w:rsidRDefault="00600181" w:rsidP="00600181">
                      <w:pPr>
                        <w:pStyle w:val="afff8"/>
                        <w:numPr>
                          <w:ilvl w:val="0"/>
                          <w:numId w:val="34"/>
                        </w:numPr>
                        <w:ind w:firstLineChars="0"/>
                        <w:jc w:val="both"/>
                        <w:rPr>
                          <w:rFonts w:ascii="Times" w:hAnsi="Times"/>
                          <w:lang w:val="en-US"/>
                        </w:rPr>
                      </w:pPr>
                      <w:r w:rsidRPr="00600181">
                        <w:rPr>
                          <w:rFonts w:ascii="Times" w:hAnsi="Times"/>
                        </w:rPr>
                        <w:t xml:space="preserve">For timer-based BWP switch, it should be delayed by ongoing timer-based BWP switch. UE should be allowed to conduct the BWP switch for different request sequentially in a first-come-first-serve manner for non-simultaneous Timer-based BWP switch in the same FR, i.e. additional </w:t>
                      </w:r>
                      <w:proofErr w:type="spellStart"/>
                      <w:r w:rsidRPr="00600181">
                        <w:rPr>
                          <w:rFonts w:ascii="Times" w:hAnsi="Times"/>
                        </w:rPr>
                        <w:t>T</w:t>
                      </w:r>
                      <w:r w:rsidRPr="00600181">
                        <w:rPr>
                          <w:rFonts w:ascii="Times" w:hAnsi="Times"/>
                          <w:vertAlign w:val="subscript"/>
                        </w:rPr>
                        <w:t>Delay</w:t>
                      </w:r>
                      <w:proofErr w:type="spellEnd"/>
                      <w:r w:rsidRPr="00600181">
                        <w:rPr>
                          <w:rFonts w:ascii="Times" w:hAnsi="Times"/>
                        </w:rPr>
                        <w:t xml:space="preserve"> is allowed, where </w:t>
                      </w:r>
                      <w:proofErr w:type="spellStart"/>
                      <w:r w:rsidRPr="00600181">
                        <w:rPr>
                          <w:rFonts w:ascii="Times" w:hAnsi="Times"/>
                        </w:rPr>
                        <w:t>T</w:t>
                      </w:r>
                      <w:r w:rsidRPr="00600181">
                        <w:rPr>
                          <w:rFonts w:ascii="Times" w:hAnsi="Times"/>
                          <w:vertAlign w:val="subscript"/>
                        </w:rPr>
                        <w:t>Delay</w:t>
                      </w:r>
                      <w:proofErr w:type="spellEnd"/>
                      <w:r w:rsidRPr="00600181">
                        <w:rPr>
                          <w:rFonts w:ascii="Times" w:hAnsi="Times"/>
                        </w:rPr>
                        <w:t xml:space="preserve"> is the time delayed by ongoing BWP switching on other CCs. </w:t>
                      </w:r>
                      <w:r w:rsidRPr="00A73442">
                        <w:rPr>
                          <w:rFonts w:ascii="Times" w:hAnsi="Times"/>
                          <w:b/>
                        </w:rPr>
                        <w:t>FFS</w:t>
                      </w:r>
                      <w:r w:rsidRPr="00600181">
                        <w:rPr>
                          <w:rFonts w:ascii="Times" w:hAnsi="Times"/>
                        </w:rPr>
                        <w:t xml:space="preserve"> how to address the impact from partial overlap BWP switching in the other FR.</w:t>
                      </w:r>
                    </w:p>
                    <w:p w:rsidR="00600181" w:rsidRPr="00600181" w:rsidRDefault="00600181" w:rsidP="00600181">
                      <w:pPr>
                        <w:pStyle w:val="afff8"/>
                        <w:numPr>
                          <w:ilvl w:val="0"/>
                          <w:numId w:val="34"/>
                        </w:numPr>
                        <w:ind w:firstLineChars="0"/>
                        <w:jc w:val="both"/>
                        <w:rPr>
                          <w:rFonts w:ascii="Times" w:hAnsi="Times"/>
                        </w:rPr>
                      </w:pPr>
                      <w:r>
                        <w:rPr>
                          <w:rFonts w:ascii="Times" w:hAnsi="Times"/>
                        </w:rPr>
                        <w:t xml:space="preserve">For RRC-based BWP switch, </w:t>
                      </w:r>
                      <w:r w:rsidRPr="00A73442">
                        <w:rPr>
                          <w:rFonts w:ascii="Times" w:hAnsi="Times"/>
                          <w:b/>
                        </w:rPr>
                        <w:t>FFS</w:t>
                      </w:r>
                      <w:r w:rsidRPr="00600181">
                        <w:rPr>
                          <w:rFonts w:ascii="Times" w:hAnsi="Times"/>
                        </w:rPr>
                        <w:t xml:space="preserve"> whether extra waiting time should be defined. If the extra waiting time is needed, it should be upper bounded by </w:t>
                      </w:r>
                    </w:p>
                    <w:p w:rsidR="00600181" w:rsidRPr="00600181" w:rsidRDefault="00600181" w:rsidP="00AB61E1">
                      <w:pPr>
                        <w:pStyle w:val="afff8"/>
                        <w:numPr>
                          <w:ilvl w:val="1"/>
                          <w:numId w:val="34"/>
                        </w:numPr>
                        <w:spacing w:after="0"/>
                        <w:ind w:firstLineChars="0"/>
                        <w:jc w:val="both"/>
                        <w:rPr>
                          <w:rFonts w:ascii="Times" w:hAnsi="Times"/>
                        </w:rPr>
                      </w:pPr>
                      <w:r w:rsidRPr="00600181">
                        <w:rPr>
                          <w:rFonts w:ascii="Times" w:hAnsi="Times"/>
                        </w:rPr>
                        <w:tab/>
                      </w:r>
                      <w:r w:rsidR="00AB61E1" w:rsidRPr="00600181">
                        <w:rPr>
                          <w:rFonts w:ascii="Times" w:hAnsi="Times"/>
                        </w:rPr>
                        <w:t>Option</w:t>
                      </w:r>
                      <w:r w:rsidRPr="00600181">
                        <w:rPr>
                          <w:rFonts w:ascii="Times" w:hAnsi="Times"/>
                        </w:rPr>
                        <w:t xml:space="preserve"> 1: the multiple BWP switch delay of the 1st CG.</w:t>
                      </w:r>
                    </w:p>
                    <w:p w:rsidR="00600181" w:rsidRPr="00600181" w:rsidRDefault="00600181" w:rsidP="00AB61E1">
                      <w:pPr>
                        <w:pStyle w:val="afff8"/>
                        <w:numPr>
                          <w:ilvl w:val="1"/>
                          <w:numId w:val="34"/>
                        </w:numPr>
                        <w:spacing w:after="0"/>
                        <w:ind w:firstLineChars="0"/>
                        <w:jc w:val="both"/>
                        <w:rPr>
                          <w:rFonts w:ascii="Times" w:hAnsi="Times" w:hint="eastAsia"/>
                          <w:lang w:val="en-US"/>
                        </w:rPr>
                      </w:pPr>
                      <w:r w:rsidRPr="00600181">
                        <w:rPr>
                          <w:rFonts w:ascii="Times" w:hAnsi="Times"/>
                        </w:rPr>
                        <w:tab/>
                      </w:r>
                      <w:r w:rsidR="00AB61E1" w:rsidRPr="00600181">
                        <w:rPr>
                          <w:rFonts w:ascii="Times" w:hAnsi="Times"/>
                        </w:rPr>
                        <w:t>Option</w:t>
                      </w:r>
                      <w:r w:rsidRPr="00600181">
                        <w:rPr>
                          <w:rFonts w:ascii="Times" w:hAnsi="Times"/>
                        </w:rPr>
                        <w:t xml:space="preserve"> 2: the RRC processing time in the 1st CG.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73442" w:rsidRDefault="00A73442" w:rsidP="00A73442">
      <w:pPr>
        <w:jc w:val="both"/>
        <w:rPr>
          <w:rFonts w:ascii="Times" w:hAnsi="Times"/>
        </w:rPr>
      </w:pPr>
      <w:r w:rsidRPr="00704CAE">
        <w:rPr>
          <w:rFonts w:ascii="Times" w:hAnsi="Times"/>
          <w:lang w:val="en-US"/>
        </w:rPr>
        <w:t>As for the</w:t>
      </w:r>
      <w:r w:rsidRPr="00704CAE">
        <w:rPr>
          <w:rFonts w:ascii="Times" w:hAnsi="Times"/>
        </w:rPr>
        <w:t xml:space="preserve"> impact from partial overlap BWP switching </w:t>
      </w:r>
      <w:r w:rsidRPr="00704CAE">
        <w:rPr>
          <w:rFonts w:ascii="Times" w:hAnsi="Times"/>
          <w:b/>
        </w:rPr>
        <w:t>in the other FR</w:t>
      </w:r>
      <w:r>
        <w:rPr>
          <w:rFonts w:ascii="Times" w:hAnsi="Times"/>
        </w:rPr>
        <w:t>, we need to clarify whether different timers for different FR are independently used for UE. If UE is not capable of such capability, the similar first-come-first-serve manner can be reused. Otherwise no impact is considered from partial overlap BWP switching in the other FR.</w:t>
      </w:r>
    </w:p>
    <w:p w:rsidR="00A73442" w:rsidRDefault="00A73442" w:rsidP="00A73442">
      <w:pPr>
        <w:jc w:val="both"/>
        <w:rPr>
          <w:rFonts w:ascii="Times" w:hAnsi="Times"/>
          <w:b/>
        </w:rPr>
      </w:pPr>
      <w:r w:rsidRPr="00704CAE">
        <w:rPr>
          <w:rFonts w:ascii="Times" w:hAnsi="Times"/>
          <w:b/>
        </w:rPr>
        <w:t xml:space="preserve">Proposal 3: Clarify the assumption for UE capacity of support independent timer-based BWP switch in different FR. </w:t>
      </w:r>
    </w:p>
    <w:p w:rsidR="00704CAE" w:rsidRDefault="00704CAE" w:rsidP="00A73442">
      <w:pPr>
        <w:jc w:val="both"/>
        <w:rPr>
          <w:rFonts w:ascii="Times" w:hAnsi="Times"/>
        </w:rPr>
      </w:pPr>
      <w:r w:rsidRPr="00704CAE">
        <w:rPr>
          <w:rFonts w:ascii="Times" w:hAnsi="Times"/>
        </w:rPr>
        <w:t>For RRC-based BWP switch, we think extra waiting time should be defined. Consider</w:t>
      </w:r>
      <w:r>
        <w:rPr>
          <w:rFonts w:ascii="Times" w:hAnsi="Times"/>
        </w:rPr>
        <w:t>ing different UE implementation, we can support option 2 that the extra waiting time should be no more than the RRC processing time in the 1</w:t>
      </w:r>
      <w:r w:rsidRPr="00704CAE">
        <w:rPr>
          <w:rFonts w:ascii="Times" w:hAnsi="Times"/>
          <w:vertAlign w:val="superscript"/>
        </w:rPr>
        <w:t>st</w:t>
      </w:r>
      <w:r>
        <w:rPr>
          <w:rFonts w:ascii="Times" w:hAnsi="Times"/>
        </w:rPr>
        <w:t xml:space="preserve"> CG.</w:t>
      </w:r>
    </w:p>
    <w:p w:rsidR="00704CAE" w:rsidRPr="00704CAE" w:rsidRDefault="00704CAE" w:rsidP="00A73442">
      <w:pPr>
        <w:jc w:val="both"/>
        <w:rPr>
          <w:rFonts w:ascii="Times" w:hAnsi="Times"/>
          <w:b/>
          <w:lang w:val="en-US"/>
        </w:rPr>
      </w:pPr>
      <w:r w:rsidRPr="00704CAE">
        <w:rPr>
          <w:rFonts w:ascii="Times" w:hAnsi="Times"/>
          <w:b/>
        </w:rPr>
        <w:t>Proposal 4: Define waiting time for RRC-based partial overlap BWP switch, which is upper bounded by the RRC processing time in the 1</w:t>
      </w:r>
      <w:r w:rsidRPr="00704CAE">
        <w:rPr>
          <w:rFonts w:ascii="Times" w:hAnsi="Times"/>
          <w:b/>
          <w:vertAlign w:val="superscript"/>
        </w:rPr>
        <w:t>st</w:t>
      </w:r>
      <w:r w:rsidRPr="00704CAE">
        <w:rPr>
          <w:rFonts w:ascii="Times" w:hAnsi="Times"/>
          <w:b/>
        </w:rPr>
        <w:t xml:space="preserve"> CG.</w:t>
      </w:r>
    </w:p>
    <w:p w:rsidR="00851650" w:rsidRPr="00E12D2F" w:rsidRDefault="00851650" w:rsidP="003D728B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t>Conclusion</w:t>
      </w:r>
    </w:p>
    <w:p w:rsidR="00851650" w:rsidRPr="00E12D2F" w:rsidRDefault="00851650" w:rsidP="003D728B">
      <w:pPr>
        <w:jc w:val="both"/>
        <w:rPr>
          <w:rFonts w:ascii="Times" w:hAnsi="Times"/>
        </w:rPr>
      </w:pPr>
      <w:r w:rsidRPr="00E12D2F">
        <w:rPr>
          <w:rFonts w:ascii="Times" w:eastAsia="等线" w:hAnsi="Times" w:hint="eastAsia"/>
          <w:lang w:val="fr-FR"/>
        </w:rPr>
        <w:t>In this paper, we provide our analysis on BWP switching over multiple C</w:t>
      </w:r>
      <w:r w:rsidR="009B7B6E" w:rsidRPr="00E12D2F">
        <w:rPr>
          <w:rFonts w:ascii="Times" w:eastAsia="等线" w:hAnsi="Times"/>
          <w:lang w:val="fr-FR"/>
        </w:rPr>
        <w:t>Cs and we have the following proposals:</w:t>
      </w:r>
      <w:r w:rsidRPr="00E12D2F">
        <w:rPr>
          <w:rFonts w:ascii="Times" w:eastAsia="等线" w:hAnsi="Times" w:hint="eastAsia"/>
          <w:lang w:val="fr-FR"/>
        </w:rPr>
        <w:t xml:space="preserve"> </w:t>
      </w:r>
    </w:p>
    <w:p w:rsidR="00704CAE" w:rsidRPr="00704CAE" w:rsidRDefault="00704CAE" w:rsidP="00A81351">
      <w:pPr>
        <w:spacing w:after="120"/>
        <w:jc w:val="both"/>
        <w:rPr>
          <w:rFonts w:eastAsiaTheme="minorEastAsia"/>
          <w:b/>
          <w:bCs/>
          <w:sz w:val="21"/>
        </w:rPr>
      </w:pPr>
      <w:r w:rsidRPr="00AE11CD">
        <w:rPr>
          <w:b/>
          <w:bCs/>
          <w:sz w:val="21"/>
        </w:rPr>
        <w:t xml:space="preserve">Proposal 1: DCI/timer based simultaneous BWP switching delay for N (N ≤ </w:t>
      </w:r>
      <w:r w:rsidRPr="00AE11CD">
        <w:rPr>
          <w:rFonts w:hint="eastAsia"/>
          <w:b/>
          <w:bCs/>
          <w:sz w:val="21"/>
        </w:rPr>
        <w:t>8</w:t>
      </w:r>
      <w:r w:rsidRPr="00AE11CD">
        <w:rPr>
          <w:b/>
          <w:bCs/>
          <w:sz w:val="21"/>
        </w:rPr>
        <w:t>) cells would be</w:t>
      </w:r>
      <w:proofErr w:type="gramStart"/>
      <w:r w:rsidRPr="00AE11CD">
        <w:rPr>
          <w:b/>
          <w:bCs/>
          <w:sz w:val="21"/>
        </w:rPr>
        <w:t xml:space="preserve">: </w:t>
      </w:r>
      <w:proofErr w:type="gramEnd"/>
      <m:oMath>
        <m:sSub>
          <m:sSubPr>
            <m:ctrlPr>
              <w:rPr>
                <w:rFonts w:ascii="Cambria Math" w:eastAsia="+mn-ea" w:hAnsi="Cambria Math" w:cs="+mn-cs"/>
                <w:b/>
                <w:i/>
                <w:iCs/>
                <w:color w:val="000000"/>
                <w:kern w:val="24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BWPSwitchDelay</m:t>
            </m:r>
          </m:sub>
        </m:sSub>
        <m:r>
          <m:rPr>
            <m:sty m:val="bi"/>
          </m:rPr>
          <w:rPr>
            <w:rFonts w:ascii="Cambria Math" w:eastAsia="+mn-ea" w:hAnsi="Cambria Math" w:cs="+mn-cs"/>
            <w:color w:val="000000"/>
            <w:kern w:val="24"/>
            <w:sz w:val="21"/>
            <w:szCs w:val="21"/>
          </w:rPr>
          <m:t>+D*(N-1)</m:t>
        </m:r>
      </m:oMath>
      <w:r w:rsidRPr="00AE11CD">
        <w:rPr>
          <w:b/>
          <w:bCs/>
          <w:sz w:val="21"/>
        </w:rPr>
        <w:t xml:space="preserve">, where 200us for Type 1, and 450us for Type 2. </w:t>
      </w:r>
    </w:p>
    <w:p w:rsidR="00704CAE" w:rsidRPr="00704CAE" w:rsidRDefault="00704CAE" w:rsidP="00A81351">
      <w:pPr>
        <w:spacing w:after="120"/>
        <w:jc w:val="both"/>
        <w:rPr>
          <w:rFonts w:ascii="Times" w:eastAsiaTheme="minorEastAsia" w:hAnsi="Times" w:cs="Arial Unicode MS"/>
          <w:b/>
        </w:rPr>
      </w:pPr>
      <w:r w:rsidRPr="00AE11CD">
        <w:rPr>
          <w:b/>
          <w:bCs/>
          <w:sz w:val="21"/>
        </w:rPr>
        <w:t xml:space="preserve">Proposal 2: RRC based simultaneous BWP switching delay for N (N ≤ </w:t>
      </w:r>
      <w:r w:rsidRPr="00AE11CD">
        <w:rPr>
          <w:rFonts w:hint="eastAsia"/>
          <w:b/>
          <w:bCs/>
          <w:sz w:val="21"/>
        </w:rPr>
        <w:t>8</w:t>
      </w:r>
      <w:r w:rsidRPr="00AE11CD">
        <w:rPr>
          <w:b/>
          <w:bCs/>
          <w:sz w:val="21"/>
        </w:rPr>
        <w:t>) cells would be</w:t>
      </w:r>
      <w:proofErr w:type="gramStart"/>
      <w:r w:rsidRPr="00AE11CD">
        <w:rPr>
          <w:b/>
          <w:bCs/>
          <w:sz w:val="21"/>
        </w:rPr>
        <w:t>:</w:t>
      </w:r>
      <w:r w:rsidR="00E1547C">
        <w:rPr>
          <w:b/>
          <w:bCs/>
          <w:sz w:val="21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RRCprocessing</m:t>
            </m:r>
          </m:sub>
        </m:sSub>
        <m:r>
          <m:rPr>
            <m:sty m:val="b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BWPswitchDelayRRC </m:t>
            </m:r>
          </m:sub>
        </m:sSub>
        <m:r>
          <m:rPr>
            <m:sty m:val="b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RRC</m:t>
            </m:r>
          </m:sub>
        </m:sSub>
        <m:r>
          <m:rPr>
            <m:sty m:val="bi"/>
          </m:rPr>
          <w:rPr>
            <w:rFonts w:ascii="Cambria Math" w:hAnsi="Cambria Math"/>
          </w:rPr>
          <m:t>*</m:t>
        </m:r>
        <m:r>
          <m:rPr>
            <m:sty m:val="b"/>
          </m:rPr>
          <w:rPr>
            <w:rFonts w:ascii="Cambria Math" w:hAnsi="Cambria Math"/>
          </w:rPr>
          <m:t>(N</m:t>
        </m:r>
        <m:r>
          <m:rPr>
            <m:sty m:val="bi"/>
          </m:rPr>
          <w:rPr>
            <w:rFonts w:ascii="Cambria Math" w:hAnsi="Cambria Math"/>
          </w:rPr>
          <m:t>-</m:t>
        </m:r>
        <m:r>
          <m:rPr>
            <m:sty m:val="b"/>
          </m:rPr>
          <w:rPr>
            <w:rFonts w:ascii="Cambria Math" w:hAnsi="Cambria Math"/>
          </w:rPr>
          <m:t>1)</m:t>
        </m:r>
      </m:oMath>
      <w:r w:rsidRPr="00AE11CD">
        <w:rPr>
          <w:rFonts w:eastAsiaTheme="minorEastAsia" w:hint="eastAsia"/>
          <w:b/>
        </w:rPr>
        <w:t xml:space="preserve">, where </w:t>
      </w:r>
      <w:r w:rsidRPr="00AE11CD">
        <w:rPr>
          <w:b/>
          <w:lang w:val="en-US"/>
        </w:rPr>
        <w:t>D</w:t>
      </w:r>
      <w:r w:rsidRPr="00AE11CD">
        <w:rPr>
          <w:b/>
          <w:vertAlign w:val="subscript"/>
          <w:lang w:val="en-US"/>
        </w:rPr>
        <w:t>RRC</w:t>
      </w:r>
      <w:r w:rsidRPr="00AE11CD">
        <w:rPr>
          <w:b/>
          <w:lang w:val="en-US"/>
        </w:rPr>
        <w:t xml:space="preserve"> = 1.5ms.</w:t>
      </w:r>
    </w:p>
    <w:p w:rsidR="00704CAE" w:rsidRPr="00704CAE" w:rsidRDefault="00704CAE" w:rsidP="00A81351">
      <w:pPr>
        <w:spacing w:after="120"/>
        <w:jc w:val="both"/>
        <w:rPr>
          <w:rFonts w:ascii="Times" w:eastAsiaTheme="minorEastAsia" w:hAnsi="Times"/>
          <w:b/>
        </w:rPr>
      </w:pPr>
      <w:r w:rsidRPr="00704CAE">
        <w:rPr>
          <w:rFonts w:ascii="Times" w:hAnsi="Times"/>
          <w:b/>
        </w:rPr>
        <w:t xml:space="preserve">Proposal 3: Clarify the assumption for UE capacity of support independent timer-based BWP switch in different FR. </w:t>
      </w:r>
    </w:p>
    <w:p w:rsidR="00704CAE" w:rsidRPr="00704CAE" w:rsidRDefault="00704CAE" w:rsidP="00A81351">
      <w:pPr>
        <w:spacing w:after="120"/>
        <w:jc w:val="both"/>
        <w:rPr>
          <w:rFonts w:ascii="Times" w:hAnsi="Times"/>
          <w:b/>
          <w:lang w:val="en-US"/>
        </w:rPr>
      </w:pPr>
      <w:r w:rsidRPr="00704CAE">
        <w:rPr>
          <w:rFonts w:ascii="Times" w:hAnsi="Times"/>
          <w:b/>
        </w:rPr>
        <w:t>Proposal 4: Define waiting time for RRC-based partial overlap BWP switch, which is upper bounded by the RRC processing time in the 1</w:t>
      </w:r>
      <w:r w:rsidRPr="00704CAE">
        <w:rPr>
          <w:rFonts w:ascii="Times" w:hAnsi="Times"/>
          <w:b/>
          <w:vertAlign w:val="superscript"/>
        </w:rPr>
        <w:t>st</w:t>
      </w:r>
      <w:r w:rsidRPr="00704CAE">
        <w:rPr>
          <w:rFonts w:ascii="Times" w:hAnsi="Times"/>
          <w:b/>
        </w:rPr>
        <w:t xml:space="preserve"> CG.</w:t>
      </w:r>
    </w:p>
    <w:p w:rsidR="00851650" w:rsidRPr="00E12D2F" w:rsidRDefault="00851650" w:rsidP="003D728B">
      <w:pPr>
        <w:pStyle w:val="1"/>
        <w:numPr>
          <w:ilvl w:val="0"/>
          <w:numId w:val="0"/>
        </w:numPr>
        <w:jc w:val="both"/>
        <w:rPr>
          <w:rFonts w:ascii="Times" w:hAnsi="Times"/>
        </w:rPr>
      </w:pPr>
      <w:r w:rsidRPr="00E12D2F">
        <w:rPr>
          <w:rFonts w:ascii="Times" w:hAnsi="Times"/>
        </w:rPr>
        <w:t>References</w:t>
      </w:r>
    </w:p>
    <w:p w:rsidR="00A81351" w:rsidRDefault="00851650" w:rsidP="00AE4B0B">
      <w:pPr>
        <w:pStyle w:val="WW-0"/>
        <w:jc w:val="both"/>
        <w:rPr>
          <w:rFonts w:ascii="Times" w:eastAsia="宋体" w:hAnsi="Times"/>
          <w:b w:val="0"/>
          <w:lang w:eastAsia="ko-KR"/>
        </w:rPr>
      </w:pPr>
      <w:bookmarkStart w:id="6" w:name="_Ref20844613"/>
      <w:r w:rsidRPr="00E12D2F">
        <w:rPr>
          <w:rFonts w:ascii="Times" w:eastAsia="宋体" w:hAnsi="Times"/>
          <w:b w:val="0"/>
          <w:lang w:eastAsia="ko-KR"/>
        </w:rPr>
        <w:t>[</w:t>
      </w:r>
      <w:r w:rsidRPr="00E12D2F">
        <w:rPr>
          <w:rFonts w:ascii="Times" w:eastAsia="宋体" w:hAnsi="Times"/>
          <w:b w:val="0"/>
          <w:lang w:eastAsia="ko-KR"/>
        </w:rPr>
        <w:fldChar w:fldCharType="begin"/>
      </w:r>
      <w:r w:rsidRPr="00E12D2F">
        <w:rPr>
          <w:rFonts w:ascii="Times" w:eastAsia="宋体" w:hAnsi="Times"/>
          <w:b w:val="0"/>
          <w:lang w:eastAsia="ko-KR"/>
        </w:rPr>
        <w:instrText xml:space="preserve"> SEQ "Ref" \* ARABIC </w:instrText>
      </w:r>
      <w:r w:rsidRPr="00E12D2F">
        <w:rPr>
          <w:rFonts w:ascii="Times" w:eastAsia="宋体" w:hAnsi="Times"/>
          <w:b w:val="0"/>
          <w:lang w:eastAsia="ko-KR"/>
        </w:rPr>
        <w:fldChar w:fldCharType="separate"/>
      </w:r>
      <w:r w:rsidRPr="00E12D2F">
        <w:rPr>
          <w:rFonts w:ascii="Times" w:eastAsia="宋体" w:hAnsi="Times"/>
          <w:b w:val="0"/>
          <w:lang w:eastAsia="ko-KR"/>
        </w:rPr>
        <w:t>1</w:t>
      </w:r>
      <w:r w:rsidRPr="00E12D2F">
        <w:rPr>
          <w:rFonts w:ascii="Times" w:eastAsia="宋体" w:hAnsi="Times"/>
          <w:b w:val="0"/>
          <w:lang w:eastAsia="ko-KR"/>
        </w:rPr>
        <w:fldChar w:fldCharType="end"/>
      </w:r>
      <w:bookmarkEnd w:id="6"/>
      <w:r w:rsidRPr="00E12D2F">
        <w:rPr>
          <w:rFonts w:ascii="Times" w:eastAsia="宋体" w:hAnsi="Times"/>
          <w:b w:val="0"/>
          <w:lang w:eastAsia="ko-KR"/>
        </w:rPr>
        <w:t>]</w:t>
      </w:r>
      <w:r w:rsidR="007538CD" w:rsidRPr="00E12D2F">
        <w:rPr>
          <w:rFonts w:ascii="Times" w:eastAsia="宋体" w:hAnsi="Times"/>
          <w:b w:val="0"/>
          <w:lang w:eastAsia="ko-KR"/>
        </w:rPr>
        <w:t xml:space="preserve"> </w:t>
      </w:r>
      <w:r w:rsidR="00A81351" w:rsidRPr="00A81351">
        <w:rPr>
          <w:rFonts w:ascii="Times" w:eastAsia="宋体" w:hAnsi="Times"/>
          <w:b w:val="0"/>
          <w:lang w:eastAsia="ko-KR"/>
        </w:rPr>
        <w:t>R4-2005339</w:t>
      </w:r>
      <w:r w:rsidR="00A81351">
        <w:rPr>
          <w:rFonts w:ascii="Times" w:eastAsia="宋体" w:hAnsi="Times"/>
          <w:b w:val="0"/>
          <w:lang w:eastAsia="ko-KR"/>
        </w:rPr>
        <w:t xml:space="preserve">, </w:t>
      </w:r>
      <w:r w:rsidR="00A81351" w:rsidRPr="00A81351">
        <w:rPr>
          <w:rFonts w:ascii="Times" w:eastAsia="宋体" w:hAnsi="Times"/>
          <w:b w:val="0"/>
          <w:lang w:eastAsia="ko-KR"/>
        </w:rPr>
        <w:t>WF on R16 NR RRM enhancements - BWP switching on multiple CCs</w:t>
      </w:r>
      <w:r w:rsidR="00A81351">
        <w:rPr>
          <w:rFonts w:ascii="Times" w:eastAsia="宋体" w:hAnsi="Times"/>
          <w:b w:val="0"/>
          <w:lang w:eastAsia="ko-KR"/>
        </w:rPr>
        <w:t xml:space="preserve">, </w:t>
      </w:r>
      <w:r w:rsidR="00A81351" w:rsidRPr="00E12D2F">
        <w:rPr>
          <w:rFonts w:ascii="Times" w:eastAsia="宋体" w:hAnsi="Times"/>
          <w:b w:val="0"/>
          <w:lang w:eastAsia="ko-KR"/>
        </w:rPr>
        <w:t>Intel Corporation.</w:t>
      </w:r>
    </w:p>
    <w:p w:rsidR="00AE4B0B" w:rsidRPr="00AE4B0B" w:rsidRDefault="00AE4B0B" w:rsidP="00AE4B0B">
      <w:pPr>
        <w:rPr>
          <w:rFonts w:eastAsiaTheme="minorEastAsia"/>
        </w:rPr>
      </w:pPr>
      <w:r>
        <w:rPr>
          <w:rFonts w:eastAsiaTheme="minorEastAsia" w:hint="eastAsia"/>
        </w:rPr>
        <w:t>[</w:t>
      </w:r>
      <w:r w:rsidR="00A81351">
        <w:rPr>
          <w:rFonts w:eastAsiaTheme="minorEastAsia"/>
        </w:rPr>
        <w:t>2</w:t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R4-2003980, </w:t>
      </w:r>
      <w:r>
        <w:rPr>
          <w:rFonts w:ascii="Times" w:hAnsi="Times" w:cs="Arial"/>
          <w:sz w:val="22"/>
        </w:rPr>
        <w:t xml:space="preserve">On </w:t>
      </w:r>
      <w:r w:rsidRPr="00E12D2F">
        <w:rPr>
          <w:rFonts w:ascii="Times" w:eastAsia="宋体" w:hAnsi="Times"/>
        </w:rPr>
        <w:t>RRM requirements for BW</w:t>
      </w:r>
      <w:r w:rsidRPr="00E12D2F">
        <w:rPr>
          <w:rFonts w:ascii="Times" w:eastAsia="宋体" w:hAnsi="Times"/>
          <w:lang w:eastAsia="ko-KR"/>
        </w:rPr>
        <w:t>P switching on multiple CCs</w:t>
      </w:r>
      <w:r w:rsidRPr="00AE4B0B">
        <w:rPr>
          <w:rFonts w:ascii="Times" w:eastAsia="宋体" w:hAnsi="Times"/>
          <w:lang w:eastAsia="ko-KR"/>
        </w:rPr>
        <w:t>, OPPO</w:t>
      </w:r>
    </w:p>
    <w:sectPr w:rsidR="00AE4B0B" w:rsidRPr="00AE4B0B">
      <w:footerReference w:type="default" r:id="rId7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C3D" w:rsidRDefault="00830C3D">
      <w:pPr>
        <w:spacing w:after="0"/>
      </w:pPr>
      <w:r>
        <w:separator/>
      </w:r>
    </w:p>
  </w:endnote>
  <w:endnote w:type="continuationSeparator" w:id="0">
    <w:p w:rsidR="00830C3D" w:rsidRDefault="00830C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">
    <w:altName w:val="MS Gothic"/>
    <w:panose1 w:val="020B0400000000000000"/>
    <w:charset w:val="80"/>
    <w:family w:val="swiss"/>
    <w:pitch w:val="variable"/>
    <w:sig w:usb0="00000000" w:usb1="2AC7FDFF" w:usb2="00000016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650" w:rsidRDefault="00851650">
    <w:pPr>
      <w:pStyle w:val="aff1"/>
    </w:pPr>
  </w:p>
  <w:p w:rsidR="00851650" w:rsidRDefault="00851650"/>
  <w:p w:rsidR="00851650" w:rsidRDefault="00851650">
    <w:pPr>
      <w:pStyle w:val="aff2"/>
    </w:pPr>
  </w:p>
  <w:p w:rsidR="00851650" w:rsidRDefault="00851650"/>
  <w:p w:rsidR="00851650" w:rsidRDefault="00851650">
    <w:pPr>
      <w:pStyle w:val="aff2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 w:rsidR="00A5403A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 w:rsidR="00A5403A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</w:p>
  <w:p w:rsidR="00851650" w:rsidRDefault="00851650">
    <w:pPr>
      <w:pStyle w:val="af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C3D" w:rsidRDefault="00830C3D">
      <w:pPr>
        <w:spacing w:after="0"/>
      </w:pPr>
      <w:r>
        <w:separator/>
      </w:r>
    </w:p>
  </w:footnote>
  <w:footnote w:type="continuationSeparator" w:id="0">
    <w:p w:rsidR="00830C3D" w:rsidRDefault="00830C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pStyle w:val="RAN1bullet2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pStyle w:val="6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pStyle w:val="5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3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3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3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3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pStyle w:val="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pStyle w:val="RAN1bullet3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kern w:val="2"/>
      </w:rPr>
    </w:lvl>
    <w:lvl w:ilvl="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lowerLetter"/>
      <w:pStyle w:val="a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decimal"/>
      <w:pStyle w:val="20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decimal"/>
      <w:pStyle w:val="a2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pStyle w:val="21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decimal"/>
      <w:pStyle w:val="Bullets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8B11875"/>
    <w:multiLevelType w:val="hybridMultilevel"/>
    <w:tmpl w:val="FE8A7D3E"/>
    <w:lvl w:ilvl="0" w:tplc="3DA8A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C7DBE">
      <w:start w:val="1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04B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426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6E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120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23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E6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E6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0ABF73AA"/>
    <w:multiLevelType w:val="hybridMultilevel"/>
    <w:tmpl w:val="3AE6D418"/>
    <w:lvl w:ilvl="0" w:tplc="21B0C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CDF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AE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0E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62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901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7A2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2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A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17316A01"/>
    <w:multiLevelType w:val="hybridMultilevel"/>
    <w:tmpl w:val="E06C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8FF2E43"/>
    <w:multiLevelType w:val="hybridMultilevel"/>
    <w:tmpl w:val="EF4A6A96"/>
    <w:lvl w:ilvl="0" w:tplc="83F26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E8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E2AD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8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86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80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EC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B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6B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210E5EFC"/>
    <w:multiLevelType w:val="hybridMultilevel"/>
    <w:tmpl w:val="3C96B2CE"/>
    <w:lvl w:ilvl="0" w:tplc="F9C81F16">
      <w:start w:val="1"/>
      <w:numFmt w:val="bullet"/>
      <w:pStyle w:val="a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6DD15E3"/>
    <w:multiLevelType w:val="multilevel"/>
    <w:tmpl w:val="947AA96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>
    <w:nsid w:val="383E6DCC"/>
    <w:multiLevelType w:val="hybridMultilevel"/>
    <w:tmpl w:val="D8781BD2"/>
    <w:lvl w:ilvl="0" w:tplc="9BAC9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C250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E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23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0C5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5C8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68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2D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C7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3EFD2365"/>
    <w:multiLevelType w:val="hybridMultilevel"/>
    <w:tmpl w:val="36DACDAC"/>
    <w:lvl w:ilvl="0" w:tplc="D11CB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20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8F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44F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52A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F27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6C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CD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B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75547BB"/>
    <w:multiLevelType w:val="hybridMultilevel"/>
    <w:tmpl w:val="13B8CFEC"/>
    <w:lvl w:ilvl="0" w:tplc="088889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6669F4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AAD16A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DA2E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2CC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3A8A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928B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2007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44F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69D5524C"/>
    <w:multiLevelType w:val="hybridMultilevel"/>
    <w:tmpl w:val="D16823BA"/>
    <w:lvl w:ilvl="0" w:tplc="7AD02514">
      <w:start w:val="14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0D01ECC"/>
    <w:multiLevelType w:val="hybridMultilevel"/>
    <w:tmpl w:val="4D8C49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B7A494D"/>
    <w:multiLevelType w:val="hybridMultilevel"/>
    <w:tmpl w:val="3B16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5"/>
  </w:num>
  <w:num w:numId="23">
    <w:abstractNumId w:val="23"/>
  </w:num>
  <w:num w:numId="24">
    <w:abstractNumId w:val="21"/>
  </w:num>
  <w:num w:numId="25">
    <w:abstractNumId w:val="32"/>
  </w:num>
  <w:num w:numId="26">
    <w:abstractNumId w:val="26"/>
  </w:num>
  <w:num w:numId="27">
    <w:abstractNumId w:val="29"/>
  </w:num>
  <w:num w:numId="28">
    <w:abstractNumId w:val="22"/>
  </w:num>
  <w:num w:numId="29">
    <w:abstractNumId w:val="28"/>
  </w:num>
  <w:num w:numId="30">
    <w:abstractNumId w:val="0"/>
  </w:num>
  <w:num w:numId="31">
    <w:abstractNumId w:val="27"/>
  </w:num>
  <w:num w:numId="32">
    <w:abstractNumId w:val="24"/>
  </w:num>
  <w:num w:numId="33">
    <w:abstractNumId w:val="31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efaultTableStyle w:val="a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noLineBreaksAfter w:lang="zh-CN" w:val="&quot;'([{£¥‘“‵〈《「『【〔〖〝︵︷︹︻︽︿﹁﹃﹙﹛﹝（［｛￡￥"/>
  <w:noLineBreaksBefore w:lang="zh-CN" w:val="!&quot;'),-.:;?]}¢·ˇˉ―‖’”•′、。々〉》」』】〕〗〞︰︱︳︴︶︸︺︼︾﹀﹂﹄﹏﹐﹒﹔﹕﹖﹗﹚﹜﹞！），．：；？｜｝～､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0C"/>
    <w:rsid w:val="000141D5"/>
    <w:rsid w:val="00015AA5"/>
    <w:rsid w:val="00032610"/>
    <w:rsid w:val="00035653"/>
    <w:rsid w:val="000457C0"/>
    <w:rsid w:val="00063941"/>
    <w:rsid w:val="000860CA"/>
    <w:rsid w:val="000A5906"/>
    <w:rsid w:val="000B1DFC"/>
    <w:rsid w:val="000B3036"/>
    <w:rsid w:val="000B43E0"/>
    <w:rsid w:val="000B6ABA"/>
    <w:rsid w:val="000C640D"/>
    <w:rsid w:val="000C6D51"/>
    <w:rsid w:val="000D2722"/>
    <w:rsid w:val="000D73BF"/>
    <w:rsid w:val="00100DC7"/>
    <w:rsid w:val="00101741"/>
    <w:rsid w:val="0013427B"/>
    <w:rsid w:val="00146115"/>
    <w:rsid w:val="00146402"/>
    <w:rsid w:val="00154276"/>
    <w:rsid w:val="001564E4"/>
    <w:rsid w:val="00190FA2"/>
    <w:rsid w:val="00197781"/>
    <w:rsid w:val="001C1D14"/>
    <w:rsid w:val="001D16A6"/>
    <w:rsid w:val="0020172A"/>
    <w:rsid w:val="002344BC"/>
    <w:rsid w:val="00241EE0"/>
    <w:rsid w:val="00253C29"/>
    <w:rsid w:val="00260BDB"/>
    <w:rsid w:val="00273EA1"/>
    <w:rsid w:val="00290F83"/>
    <w:rsid w:val="002A461F"/>
    <w:rsid w:val="002A71FF"/>
    <w:rsid w:val="002C6A7A"/>
    <w:rsid w:val="002D5F67"/>
    <w:rsid w:val="002F0352"/>
    <w:rsid w:val="0030470C"/>
    <w:rsid w:val="00316B70"/>
    <w:rsid w:val="00325210"/>
    <w:rsid w:val="0034525A"/>
    <w:rsid w:val="003511E8"/>
    <w:rsid w:val="0036384C"/>
    <w:rsid w:val="00376F99"/>
    <w:rsid w:val="003771CD"/>
    <w:rsid w:val="00377AAF"/>
    <w:rsid w:val="00382754"/>
    <w:rsid w:val="003C29CB"/>
    <w:rsid w:val="003C3A63"/>
    <w:rsid w:val="003C4AA1"/>
    <w:rsid w:val="003D728B"/>
    <w:rsid w:val="003D7F7B"/>
    <w:rsid w:val="003E2CAD"/>
    <w:rsid w:val="00410F33"/>
    <w:rsid w:val="00413111"/>
    <w:rsid w:val="00450AEB"/>
    <w:rsid w:val="00452111"/>
    <w:rsid w:val="004535EF"/>
    <w:rsid w:val="00462647"/>
    <w:rsid w:val="004658DC"/>
    <w:rsid w:val="004665E9"/>
    <w:rsid w:val="004A1961"/>
    <w:rsid w:val="004A4157"/>
    <w:rsid w:val="004D1484"/>
    <w:rsid w:val="004F170C"/>
    <w:rsid w:val="005072D8"/>
    <w:rsid w:val="0051005C"/>
    <w:rsid w:val="00511AF4"/>
    <w:rsid w:val="00513E62"/>
    <w:rsid w:val="00555394"/>
    <w:rsid w:val="005625B8"/>
    <w:rsid w:val="00574588"/>
    <w:rsid w:val="00576D00"/>
    <w:rsid w:val="005823F8"/>
    <w:rsid w:val="005941D4"/>
    <w:rsid w:val="005D46AA"/>
    <w:rsid w:val="005E3F5E"/>
    <w:rsid w:val="005F0FF2"/>
    <w:rsid w:val="005F7A0A"/>
    <w:rsid w:val="00600181"/>
    <w:rsid w:val="00615DC4"/>
    <w:rsid w:val="00623BF5"/>
    <w:rsid w:val="0064684E"/>
    <w:rsid w:val="00652A3B"/>
    <w:rsid w:val="0068743B"/>
    <w:rsid w:val="0069231D"/>
    <w:rsid w:val="006B2399"/>
    <w:rsid w:val="006B2EAB"/>
    <w:rsid w:val="00704CAE"/>
    <w:rsid w:val="00714502"/>
    <w:rsid w:val="00721888"/>
    <w:rsid w:val="007310C7"/>
    <w:rsid w:val="00734A05"/>
    <w:rsid w:val="007538CD"/>
    <w:rsid w:val="00773CA5"/>
    <w:rsid w:val="007A02C6"/>
    <w:rsid w:val="007A2B78"/>
    <w:rsid w:val="007A7A34"/>
    <w:rsid w:val="007B12D1"/>
    <w:rsid w:val="007C27AF"/>
    <w:rsid w:val="007C3D09"/>
    <w:rsid w:val="007F3000"/>
    <w:rsid w:val="00801BA0"/>
    <w:rsid w:val="00816F87"/>
    <w:rsid w:val="00826D70"/>
    <w:rsid w:val="00830C3D"/>
    <w:rsid w:val="00831144"/>
    <w:rsid w:val="0083597D"/>
    <w:rsid w:val="00851650"/>
    <w:rsid w:val="00891F4E"/>
    <w:rsid w:val="008B21B1"/>
    <w:rsid w:val="008B798D"/>
    <w:rsid w:val="008C1530"/>
    <w:rsid w:val="008C6EE0"/>
    <w:rsid w:val="00903B10"/>
    <w:rsid w:val="00927E54"/>
    <w:rsid w:val="00937707"/>
    <w:rsid w:val="00951F92"/>
    <w:rsid w:val="009523F9"/>
    <w:rsid w:val="00964A47"/>
    <w:rsid w:val="00964FAF"/>
    <w:rsid w:val="009B7B6E"/>
    <w:rsid w:val="009C01D9"/>
    <w:rsid w:val="009E11F8"/>
    <w:rsid w:val="00A35D41"/>
    <w:rsid w:val="00A41878"/>
    <w:rsid w:val="00A47158"/>
    <w:rsid w:val="00A5403A"/>
    <w:rsid w:val="00A54374"/>
    <w:rsid w:val="00A73442"/>
    <w:rsid w:val="00A81351"/>
    <w:rsid w:val="00A83157"/>
    <w:rsid w:val="00AA5E27"/>
    <w:rsid w:val="00AB4F4C"/>
    <w:rsid w:val="00AB61E1"/>
    <w:rsid w:val="00AB713B"/>
    <w:rsid w:val="00AD38E6"/>
    <w:rsid w:val="00AD6AC6"/>
    <w:rsid w:val="00AE11CD"/>
    <w:rsid w:val="00AE4B0B"/>
    <w:rsid w:val="00AF0AC3"/>
    <w:rsid w:val="00B00713"/>
    <w:rsid w:val="00B02266"/>
    <w:rsid w:val="00B21BC1"/>
    <w:rsid w:val="00B3693E"/>
    <w:rsid w:val="00B45BA6"/>
    <w:rsid w:val="00B47D35"/>
    <w:rsid w:val="00B65D2F"/>
    <w:rsid w:val="00B710EF"/>
    <w:rsid w:val="00B863C7"/>
    <w:rsid w:val="00B900F4"/>
    <w:rsid w:val="00B93654"/>
    <w:rsid w:val="00B94EEE"/>
    <w:rsid w:val="00BA38DE"/>
    <w:rsid w:val="00BB2894"/>
    <w:rsid w:val="00BB559A"/>
    <w:rsid w:val="00BE62AE"/>
    <w:rsid w:val="00C00C7A"/>
    <w:rsid w:val="00C0621B"/>
    <w:rsid w:val="00C06ED7"/>
    <w:rsid w:val="00C312DD"/>
    <w:rsid w:val="00C31554"/>
    <w:rsid w:val="00C5072B"/>
    <w:rsid w:val="00CA1DE9"/>
    <w:rsid w:val="00CB777B"/>
    <w:rsid w:val="00CD6F47"/>
    <w:rsid w:val="00D15627"/>
    <w:rsid w:val="00D17BAA"/>
    <w:rsid w:val="00D24B9C"/>
    <w:rsid w:val="00D314A8"/>
    <w:rsid w:val="00D47607"/>
    <w:rsid w:val="00D54DCB"/>
    <w:rsid w:val="00D6086D"/>
    <w:rsid w:val="00D71AB7"/>
    <w:rsid w:val="00D77B2F"/>
    <w:rsid w:val="00D817C2"/>
    <w:rsid w:val="00D90018"/>
    <w:rsid w:val="00DA6397"/>
    <w:rsid w:val="00DC1398"/>
    <w:rsid w:val="00DC7673"/>
    <w:rsid w:val="00DE1C46"/>
    <w:rsid w:val="00DF33AF"/>
    <w:rsid w:val="00E02AA2"/>
    <w:rsid w:val="00E05D90"/>
    <w:rsid w:val="00E12D2F"/>
    <w:rsid w:val="00E1547C"/>
    <w:rsid w:val="00E304FF"/>
    <w:rsid w:val="00E30B3A"/>
    <w:rsid w:val="00E57D85"/>
    <w:rsid w:val="00E62DE9"/>
    <w:rsid w:val="00E72F6D"/>
    <w:rsid w:val="00E75DD5"/>
    <w:rsid w:val="00E761CB"/>
    <w:rsid w:val="00EA3D24"/>
    <w:rsid w:val="00EB0DB3"/>
    <w:rsid w:val="00EF38AF"/>
    <w:rsid w:val="00F075F5"/>
    <w:rsid w:val="00F33CB7"/>
    <w:rsid w:val="00F50FA4"/>
    <w:rsid w:val="00F516A1"/>
    <w:rsid w:val="00F6528F"/>
    <w:rsid w:val="00FB63FB"/>
    <w:rsid w:val="00FB7AEF"/>
    <w:rsid w:val="00FC3902"/>
    <w:rsid w:val="00FD5837"/>
    <w:rsid w:val="00FD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019055A5-E08B-4782-9741-6B251C00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704CAE"/>
    <w:pPr>
      <w:suppressAutoHyphens/>
      <w:overflowPunct w:val="0"/>
      <w:autoSpaceDE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2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">
    <w:name w:val="heading 2"/>
    <w:next w:val="a4"/>
    <w:qFormat/>
    <w:pPr>
      <w:numPr>
        <w:ilvl w:val="1"/>
        <w:numId w:val="1"/>
      </w:num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">
    <w:name w:val="heading 3"/>
    <w:basedOn w:val="2"/>
    <w:next w:val="a4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4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4"/>
    <w:qFormat/>
    <w:pPr>
      <w:numPr>
        <w:ilvl w:val="0"/>
        <w:numId w:val="10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pPr>
      <w:numPr>
        <w:numId w:val="5"/>
      </w:numPr>
      <w:ind w:left="1985" w:hanging="1985"/>
      <w:outlineLvl w:val="5"/>
    </w:pPr>
  </w:style>
  <w:style w:type="paragraph" w:styleId="7">
    <w:name w:val="heading 7"/>
    <w:basedOn w:val="H6"/>
    <w:next w:val="a4"/>
    <w:qFormat/>
    <w:pPr>
      <w:numPr>
        <w:ilvl w:val="6"/>
        <w:numId w:val="1"/>
      </w:numPr>
      <w:tabs>
        <w:tab w:val="left" w:pos="1499"/>
      </w:tabs>
      <w:outlineLvl w:val="6"/>
    </w:pPr>
  </w:style>
  <w:style w:type="paragraph" w:styleId="8">
    <w:name w:val="heading 8"/>
    <w:basedOn w:val="1"/>
    <w:next w:val="a4"/>
    <w:qFormat/>
    <w:pPr>
      <w:numPr>
        <w:ilvl w:val="7"/>
      </w:numPr>
      <w:outlineLvl w:val="7"/>
    </w:pPr>
  </w:style>
  <w:style w:type="paragraph" w:styleId="9">
    <w:name w:val="heading 9"/>
    <w:basedOn w:val="8"/>
    <w:next w:val="a4"/>
    <w:qFormat/>
    <w:pPr>
      <w:numPr>
        <w:ilvl w:val="8"/>
      </w:num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  <w:rPr>
      <w:rFonts w:hint="default"/>
      <w:lang w:val="en-US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2z0">
    <w:name w:val="WW8Num2z0"/>
    <w:rPr>
      <w:rFonts w:ascii="Arial" w:hAnsi="Arial" w:cs="Arial" w:hint="default"/>
    </w:rPr>
  </w:style>
  <w:style w:type="character" w:customStyle="1" w:styleId="WW8Num2z5">
    <w:name w:val="WW8Num2z5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</w:style>
  <w:style w:type="character" w:customStyle="1" w:styleId="WW8Num5z0">
    <w:name w:val="WW8Num5z0"/>
    <w:rPr>
      <w:rFonts w:hint="eastAsia"/>
    </w:rPr>
  </w:style>
  <w:style w:type="character" w:customStyle="1" w:styleId="WW8Num5z3">
    <w:name w:val="WW8Num5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6">
    <w:name w:val="WW8Num5z6"/>
    <w:rPr>
      <w:rFonts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8z1">
    <w:name w:val="WW8Num8z1"/>
    <w:rPr>
      <w:rFonts w:hint="eastAsia"/>
    </w:rPr>
  </w:style>
  <w:style w:type="character" w:customStyle="1" w:styleId="WW8Num9z0">
    <w:name w:val="WW8Num9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9z1">
    <w:name w:val="WW8Num9z1"/>
    <w:rPr>
      <w:rFonts w:hint="eastAsia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hint="default"/>
      <w:lang w:val="en-US"/>
    </w:rPr>
  </w:style>
  <w:style w:type="character" w:customStyle="1" w:styleId="WW8Num11z0">
    <w:name w:val="WW8Num11z0"/>
    <w:rPr>
      <w:rFonts w:ascii="Arial" w:hAnsi="Arial" w:cs="Times New Roman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2">
    <w:name w:val="WW8Num13z2"/>
    <w:rPr>
      <w:rFonts w:ascii="Courier New" w:hAnsi="Courier New" w:cs="Courier New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  <w:rPr>
      <w:rFonts w:ascii="Courier New" w:hAnsi="Courier New" w:cs="Courier New" w:hint="default"/>
      <w:kern w:val="2"/>
    </w:rPr>
  </w:style>
  <w:style w:type="character" w:customStyle="1" w:styleId="WW8Num15z2">
    <w:name w:val="WW8Num15z2"/>
    <w:rPr>
      <w:rFonts w:ascii="Times New Roman" w:hAnsi="Times New Roman" w:cs="Times New Roman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  <w:kern w:val="2"/>
    </w:rPr>
  </w:style>
  <w:style w:type="character" w:customStyle="1" w:styleId="WW8Num7z2">
    <w:name w:val="WW8Num7z2"/>
    <w:rPr>
      <w:rFonts w:ascii="Times New Roman" w:hAnsi="Times New Roman" w:cs="Times New Roman" w:hint="default"/>
    </w:rPr>
  </w:style>
  <w:style w:type="character" w:customStyle="1" w:styleId="WW8Num8z3">
    <w:name w:val="WW8Num8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6">
    <w:name w:val="WW8Num8z6"/>
    <w:rPr>
      <w:rFonts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rPr>
      <w:rFonts w:hint="eastAsia"/>
    </w:rPr>
  </w:style>
  <w:style w:type="character" w:customStyle="1" w:styleId="WW8Num14z1">
    <w:name w:val="WW8Num14z1"/>
    <w:rPr>
      <w:rFonts w:hint="eastAsia"/>
    </w:rPr>
  </w:style>
  <w:style w:type="character" w:customStyle="1" w:styleId="WW8Num22z0">
    <w:name w:val="WW8Num22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-">
    <w:name w:val="WW-默认段落字体"/>
  </w:style>
  <w:style w:type="character" w:customStyle="1" w:styleId="10">
    <w:name w:val="标题 1 字符"/>
    <w:rPr>
      <w:rFonts w:ascii="Arial" w:eastAsia="Arial" w:hAnsi="Arial" w:cs="Arial"/>
      <w:sz w:val="36"/>
      <w:lang w:val="en-GB"/>
    </w:rPr>
  </w:style>
  <w:style w:type="character" w:customStyle="1" w:styleId="22">
    <w:name w:val="标题 2 字符"/>
    <w:rPr>
      <w:rFonts w:ascii="Arial" w:eastAsia="Arial" w:hAnsi="Arial" w:cs="Arial"/>
      <w:sz w:val="32"/>
      <w:lang w:val="en-GB"/>
    </w:rPr>
  </w:style>
  <w:style w:type="character" w:customStyle="1" w:styleId="31">
    <w:name w:val="标题 3 字符"/>
    <w:rPr>
      <w:rFonts w:ascii="Arial" w:eastAsia="Arial" w:hAnsi="Arial" w:cs="Arial"/>
      <w:sz w:val="28"/>
      <w:lang w:val="en-GB"/>
    </w:rPr>
  </w:style>
  <w:style w:type="character" w:customStyle="1" w:styleId="41">
    <w:name w:val="标题 4 字符"/>
    <w:rPr>
      <w:rFonts w:ascii="Arial" w:eastAsia="Arial" w:hAnsi="Arial" w:cs="Arial"/>
      <w:sz w:val="24"/>
      <w:lang w:val="en-GB"/>
    </w:rPr>
  </w:style>
  <w:style w:type="character" w:customStyle="1" w:styleId="ZGSM">
    <w:name w:val="ZGSM"/>
  </w:style>
  <w:style w:type="character" w:customStyle="1" w:styleId="a8">
    <w:name w:val="脚注符"/>
    <w:rPr>
      <w:b/>
      <w:position w:val="4"/>
      <w:sz w:val="16"/>
    </w:rPr>
  </w:style>
  <w:style w:type="character" w:customStyle="1" w:styleId="NOChar">
    <w:name w:val="NO Char"/>
    <w:rPr>
      <w:lang w:val="en-GB" w:bidi="ar-SA"/>
    </w:rPr>
  </w:style>
  <w:style w:type="character" w:customStyle="1" w:styleId="TALChar">
    <w:name w:val="TAL Char"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character" w:customStyle="1" w:styleId="ab">
    <w:name w:val="正文文本 字符"/>
    <w:rPr>
      <w:lang w:val="en-GB"/>
    </w:rPr>
  </w:style>
  <w:style w:type="character" w:styleId="ac">
    <w:name w:val="page number"/>
    <w:basedOn w:val="WW-"/>
  </w:style>
  <w:style w:type="character" w:styleId="ad">
    <w:name w:val="annotation reference"/>
    <w:rPr>
      <w:sz w:val="16"/>
      <w:szCs w:val="16"/>
    </w:rPr>
  </w:style>
  <w:style w:type="character" w:customStyle="1" w:styleId="GuidanceChar">
    <w:name w:val="Guidance Char"/>
    <w:rPr>
      <w:i/>
      <w:color w:val="0000FF"/>
      <w:lang w:val="en-GB" w:bidi="ar-SA"/>
    </w:rPr>
  </w:style>
  <w:style w:type="character" w:customStyle="1" w:styleId="enumlev1Char">
    <w:name w:val="enumlev1 Char"/>
    <w:rPr>
      <w:rFonts w:eastAsia="Batang"/>
      <w:sz w:val="24"/>
      <w:lang w:val="fr-FR" w:bidi="ar-SA"/>
    </w:rPr>
  </w:style>
  <w:style w:type="character" w:customStyle="1" w:styleId="Heading4Char">
    <w:name w:val="Heading4 Char"/>
    <w:rPr>
      <w:rFonts w:ascii="Arial" w:eastAsia="Arial" w:hAnsi="Arial" w:cs="Arial"/>
      <w:sz w:val="28"/>
      <w:lang w:val="en-GB"/>
    </w:rPr>
  </w:style>
  <w:style w:type="character" w:customStyle="1" w:styleId="ae">
    <w:name w:val="页眉 字符"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rPr>
      <w:rFonts w:ascii="Arial" w:eastAsia="宋体" w:hAnsi="Arial" w:cs="Arial"/>
      <w:lang w:val="en-GB" w:bidi="ar-SA"/>
    </w:rPr>
  </w:style>
  <w:style w:type="character" w:customStyle="1" w:styleId="50">
    <w:name w:val="标题 5 字符"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rPr>
      <w:rFonts w:ascii="Arial" w:eastAsia="Arial" w:hAnsi="Arial" w:cs="Arial"/>
      <w:lang w:val="en-GB"/>
    </w:rPr>
  </w:style>
  <w:style w:type="character" w:customStyle="1" w:styleId="60">
    <w:name w:val="标题 6 字符"/>
    <w:rPr>
      <w:rFonts w:ascii="Arial" w:eastAsia="Arial" w:hAnsi="Arial" w:cs="Arial"/>
      <w:lang w:val="en-GB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EXChar">
    <w:name w:val="EX Char"/>
    <w:rPr>
      <w:rFonts w:eastAsia="宋体"/>
      <w:lang w:val="en-GB" w:eastAsia="ja-JP"/>
    </w:rPr>
  </w:style>
  <w:style w:type="character" w:customStyle="1" w:styleId="TANChar">
    <w:name w:val="TAN Char"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rPr>
      <w:rFonts w:ascii="Arial" w:eastAsia="宋体" w:hAnsi="Arial" w:cs="Arial"/>
      <w:b/>
      <w:lang w:val="en-GB" w:bidi="ar-SA"/>
    </w:rPr>
  </w:style>
  <w:style w:type="character" w:customStyle="1" w:styleId="af">
    <w:name w:val="文档结构图 字符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0">
    <w:name w:val="纯文本 字符"/>
    <w:rPr>
      <w:rFonts w:ascii="Courier New" w:eastAsia="Times New Roman" w:hAnsi="Courier New" w:cs="Courier New"/>
      <w:lang w:val="nb-NO"/>
    </w:rPr>
  </w:style>
  <w:style w:type="character" w:customStyle="1" w:styleId="af1">
    <w:name w:val="批注文字 字符"/>
    <w:rPr>
      <w:rFonts w:ascii="–¾’©" w:eastAsia="–¾’©" w:hAnsi="–¾’©" w:cs="–¾’©"/>
      <w:sz w:val="24"/>
      <w:lang w:val="en-GB"/>
    </w:rPr>
  </w:style>
  <w:style w:type="character" w:customStyle="1" w:styleId="af2">
    <w:name w:val="批注框文本 字符"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WW-"/>
  </w:style>
  <w:style w:type="character" w:customStyle="1" w:styleId="btChar1">
    <w:name w:val="bt Char1"/>
    <w:rPr>
      <w:lang w:val="en-GB" w:eastAsia="ja-JP" w:bidi="ar-SA"/>
    </w:rPr>
  </w:style>
  <w:style w:type="character" w:customStyle="1" w:styleId="capChar2">
    <w:name w:val="cap Char2"/>
    <w:rPr>
      <w:b/>
      <w:lang w:val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bidi="ar-SA"/>
    </w:rPr>
  </w:style>
  <w:style w:type="character" w:customStyle="1" w:styleId="NOZchn">
    <w:name w:val="NO Zchn"/>
    <w:rPr>
      <w:lang w:val="en-GB" w:bidi="ar-SA"/>
    </w:rPr>
  </w:style>
  <w:style w:type="character" w:customStyle="1" w:styleId="Heading1Char">
    <w:name w:val="Heading 1 Char"/>
    <w:rPr>
      <w:rFonts w:ascii="Arial" w:hAnsi="Arial" w:cs="Arial"/>
      <w:sz w:val="36"/>
      <w:lang w:val="en-GB" w:bidi="ar-SA"/>
    </w:rPr>
  </w:style>
  <w:style w:type="character" w:customStyle="1" w:styleId="TACCar">
    <w:name w:val="TAC Car"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rPr>
      <w:rFonts w:ascii="Arial" w:eastAsia="Arial" w:hAnsi="Arial" w:cs="Arial"/>
      <w:lang w:val="en-GB"/>
    </w:rPr>
  </w:style>
  <w:style w:type="character" w:customStyle="1" w:styleId="h5Char">
    <w:name w:val="h5 Char"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rPr>
      <w:rFonts w:ascii="Arial" w:eastAsia="Arial" w:hAnsi="Arial" w:cs="Arial"/>
      <w:lang w:val="en-GB"/>
    </w:rPr>
  </w:style>
  <w:style w:type="character" w:customStyle="1" w:styleId="23">
    <w:name w:val="正文文本缩进 2 字符"/>
    <w:rPr>
      <w:lang w:val="en-GB"/>
    </w:rPr>
  </w:style>
  <w:style w:type="character" w:styleId="af3">
    <w:name w:val="Strong"/>
    <w:qFormat/>
    <w:rPr>
      <w:b/>
      <w:bCs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rPr>
      <w:rFonts w:ascii="Times New Roman" w:hAnsi="Times New Roman" w:cs="Times New Roman"/>
      <w:lang w:val="en-GB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rPr>
      <w:rFonts w:ascii="Times New Roman" w:hAnsi="Times New Roman" w:cs="Times New Roman"/>
      <w:lang w:val="en-GB"/>
    </w:rPr>
  </w:style>
  <w:style w:type="character" w:customStyle="1" w:styleId="af4">
    <w:name w:val="尾注文本 字符"/>
    <w:rPr>
      <w:rFonts w:eastAsia="宋体"/>
      <w:lang w:val="en-GB"/>
    </w:rPr>
  </w:style>
  <w:style w:type="character" w:customStyle="1" w:styleId="af5">
    <w:name w:val="尾注符"/>
    <w:rPr>
      <w:vertAlign w:val="superscript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af6">
    <w:name w:val="标题 字符"/>
    <w:rPr>
      <w:rFonts w:ascii="Courier New" w:eastAsia="宋体" w:hAnsi="Courier New" w:cs="Courier New"/>
      <w:lang w:val="nb-NO"/>
    </w:rPr>
  </w:style>
  <w:style w:type="character" w:customStyle="1" w:styleId="h5Char2">
    <w:name w:val="h5 Char2"/>
    <w:rPr>
      <w:rFonts w:ascii="Arial" w:hAnsi="Arial" w:cs="Arial"/>
      <w:sz w:val="22"/>
      <w:lang w:val="en-GB" w:eastAsia="ja-JP" w:bidi="ar-SA"/>
    </w:rPr>
  </w:style>
  <w:style w:type="character" w:customStyle="1" w:styleId="af7">
    <w:name w:val="日期 字符"/>
    <w:rPr>
      <w:rFonts w:eastAsia="宋体"/>
      <w:lang w:val="en-GB"/>
    </w:rPr>
  </w:style>
  <w:style w:type="character" w:customStyle="1" w:styleId="af8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rPr>
      <w:rFonts w:eastAsia="Times New Roman"/>
      <w:b/>
      <w:lang w:val="en-GB"/>
    </w:rPr>
  </w:style>
  <w:style w:type="character" w:customStyle="1" w:styleId="h4Char2">
    <w:name w:val="h4 Char2"/>
    <w:rPr>
      <w:rFonts w:ascii="Arial" w:hAnsi="Arial" w:cs="Arial"/>
      <w:sz w:val="24"/>
      <w:lang w:val="en-GB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2AChar">
    <w:name w:val="Head2A Char"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rPr>
      <w:rFonts w:ascii="Arial" w:hAnsi="Arial" w:cs="Arial"/>
      <w:sz w:val="32"/>
      <w:lang w:val="en-GB"/>
    </w:rPr>
  </w:style>
  <w:style w:type="character" w:customStyle="1" w:styleId="msoins00">
    <w:name w:val="msoins0"/>
  </w:style>
  <w:style w:type="character" w:customStyle="1" w:styleId="h4Char3">
    <w:name w:val="h4 Char3"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WW-"/>
  </w:style>
  <w:style w:type="character" w:customStyle="1" w:styleId="B1Zchn">
    <w:name w:val="B1 Zchn"/>
    <w:rPr>
      <w:lang w:val="x-none"/>
    </w:rPr>
  </w:style>
  <w:style w:type="character" w:customStyle="1" w:styleId="af9">
    <w:name w:val="批注主题 字符"/>
    <w:rPr>
      <w:rFonts w:eastAsia="Times New Roman"/>
      <w:b/>
      <w:bCs/>
      <w:lang w:val="en-GB"/>
    </w:rPr>
  </w:style>
  <w:style w:type="character" w:customStyle="1" w:styleId="TFZchn">
    <w:name w:val="TF Zchn"/>
    <w:rPr>
      <w:rFonts w:ascii="Arial" w:hAnsi="Arial" w:cs="Arial"/>
      <w:b/>
      <w:lang w:val="en-GB"/>
    </w:rPr>
  </w:style>
  <w:style w:type="character" w:customStyle="1" w:styleId="B1">
    <w:name w:val="B1 (文字)"/>
    <w:rPr>
      <w:rFonts w:ascii="Times New Roman" w:hAnsi="Times New Roman" w:cs="Times New Roman"/>
      <w:lang w:val="en-GB"/>
    </w:rPr>
  </w:style>
  <w:style w:type="character" w:customStyle="1" w:styleId="afa">
    <w:name w:val="列出段落 字符"/>
    <w:rPr>
      <w:rFonts w:eastAsia="宋体"/>
      <w:lang w:val="en-GB"/>
    </w:rPr>
  </w:style>
  <w:style w:type="character" w:customStyle="1" w:styleId="RAN1bullet2Char">
    <w:name w:val="RAN1 bullet2 Char"/>
    <w:rPr>
      <w:rFonts w:ascii="Times" w:eastAsia="Batang" w:hAnsi="Times" w:cs="Times"/>
    </w:rPr>
  </w:style>
  <w:style w:type="character" w:customStyle="1" w:styleId="RAN1bullet1Char">
    <w:name w:val="RAN1 bullet1 Char"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rPr>
      <w:rFonts w:ascii="Times" w:eastAsia="Batang" w:hAnsi="Times" w:cs="Times"/>
    </w:rPr>
  </w:style>
  <w:style w:type="character" w:customStyle="1" w:styleId="ProposalChar">
    <w:name w:val="Proposal Char"/>
    <w:rPr>
      <w:rFonts w:eastAsia="等线"/>
      <w:b/>
      <w:bCs/>
      <w:lang w:val="en-GB"/>
    </w:rPr>
  </w:style>
  <w:style w:type="character" w:customStyle="1" w:styleId="bulletChar">
    <w:name w:val="bullet Char"/>
    <w:rPr>
      <w:rFonts w:eastAsia="等线"/>
      <w:szCs w:val="24"/>
    </w:rPr>
  </w:style>
  <w:style w:type="character" w:customStyle="1" w:styleId="CommentsChar">
    <w:name w:val="Comments Char"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rPr>
      <w:rFonts w:eastAsia="Malgun Gothic" w:cs="Batang"/>
      <w:lang w:val="en-GB"/>
    </w:rPr>
  </w:style>
  <w:style w:type="character" w:customStyle="1" w:styleId="tdocChar">
    <w:name w:val="tdoc Char"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rPr>
      <w:rFonts w:eastAsia="Malgun Gothic"/>
      <w:lang w:val="en-GB" w:eastAsia="ko-KR"/>
    </w:rPr>
  </w:style>
  <w:style w:type="character" w:customStyle="1" w:styleId="bullet3Char">
    <w:name w:val="bullet3 Char"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rPr>
      <w:lang w:val="en-GB"/>
    </w:rPr>
  </w:style>
  <w:style w:type="character" w:styleId="afb">
    <w:name w:val="Placeholder Text"/>
    <w:rPr>
      <w:color w:val="808080"/>
    </w:rPr>
  </w:style>
  <w:style w:type="character" w:customStyle="1" w:styleId="Char0">
    <w:name w:val="页脚 Char"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rPr>
      <w:rFonts w:eastAsia="宋体"/>
      <w:lang w:val="en-GB"/>
    </w:rPr>
  </w:style>
  <w:style w:type="character" w:customStyle="1" w:styleId="B4Char">
    <w:name w:val="B4 Char"/>
    <w:rPr>
      <w:rFonts w:eastAsia="宋体"/>
      <w:lang w:val="en-GB"/>
    </w:rPr>
  </w:style>
  <w:style w:type="character" w:customStyle="1" w:styleId="Doc-textChar">
    <w:name w:val="Doc-text Char"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rPr>
      <w:rFonts w:eastAsia="宋体"/>
      <w:lang w:val="en-GB"/>
    </w:rPr>
  </w:style>
  <w:style w:type="character" w:customStyle="1" w:styleId="B6Char">
    <w:name w:val="B6 Char"/>
    <w:rPr>
      <w:lang w:val="en-GB" w:eastAsia="ja-JP"/>
    </w:rPr>
  </w:style>
  <w:style w:type="character" w:customStyle="1" w:styleId="B1Char1">
    <w:name w:val="B1 Char1"/>
    <w:rPr>
      <w:rFonts w:eastAsia="Times New Roman"/>
      <w:lang w:val="x-none" w:eastAsia="ja-JP"/>
    </w:rPr>
  </w:style>
  <w:style w:type="character" w:customStyle="1" w:styleId="PLChar">
    <w:name w:val="PL Char"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rPr>
      <w:rFonts w:cs="Arial"/>
      <w:szCs w:val="24"/>
    </w:rPr>
  </w:style>
  <w:style w:type="character" w:customStyle="1" w:styleId="Doc-text2Char">
    <w:name w:val="Doc-text2 Char"/>
    <w:rPr>
      <w:rFonts w:ascii="Arial" w:eastAsia="Yu Gothic" w:hAnsi="Arial" w:cs="Calibri"/>
      <w:szCs w:val="22"/>
      <w:lang w:val="x-none"/>
    </w:rPr>
  </w:style>
  <w:style w:type="paragraph" w:customStyle="1" w:styleId="afc">
    <w:name w:val="标题样式"/>
    <w:basedOn w:val="a4"/>
    <w:next w:val="a4"/>
    <w:pPr>
      <w:spacing w:before="240" w:after="60"/>
    </w:pPr>
    <w:rPr>
      <w:rFonts w:ascii="Courier New" w:eastAsia="宋体" w:hAnsi="Courier New" w:cs="Courier New"/>
      <w:lang w:val="nb-NO"/>
    </w:rPr>
  </w:style>
  <w:style w:type="paragraph" w:styleId="afd">
    <w:name w:val="Body Text"/>
    <w:basedOn w:val="a4"/>
  </w:style>
  <w:style w:type="paragraph" w:styleId="afe">
    <w:name w:val="List"/>
    <w:basedOn w:val="a4"/>
    <w:pPr>
      <w:ind w:left="568" w:hanging="284"/>
    </w:pPr>
  </w:style>
  <w:style w:type="paragraph" w:styleId="aff">
    <w:name w:val="caption"/>
    <w:aliases w:val="cap,cap Char,Caption Char,Caption Char1 Char,cap Char Char1,Caption Char Char1 Char,Ca,cap1,cap2,cap11,Légende-figure,Légende-figure Char,Beschrifubg,Beschriftung Char,label,cap11 Char Char Char,captions,Beschriftung Char Char"/>
    <w:basedOn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ff0">
    <w:name w:val="索引"/>
    <w:basedOn w:val="a4"/>
    <w:pPr>
      <w:suppressLineNumbers/>
    </w:pPr>
    <w:rPr>
      <w:rFonts w:cs="Lucida Sans"/>
    </w:rPr>
  </w:style>
  <w:style w:type="paragraph" w:customStyle="1" w:styleId="H6">
    <w:name w:val="H6"/>
    <w:basedOn w:val="5"/>
    <w:next w:val="a4"/>
    <w:pPr>
      <w:ind w:left="1985" w:hanging="1985"/>
    </w:pPr>
    <w:rPr>
      <w:sz w:val="20"/>
    </w:rPr>
  </w:style>
  <w:style w:type="paragraph" w:customStyle="1" w:styleId="CharChar24">
    <w:name w:val="Char Char24"/>
    <w:basedOn w:val="a4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11">
    <w:name w:val="toc 1"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styleId="90">
    <w:name w:val="toc 9"/>
    <w:basedOn w:val="80"/>
    <w:pPr>
      <w:ind w:left="1418" w:hanging="1418"/>
    </w:pPr>
  </w:style>
  <w:style w:type="paragraph" w:customStyle="1" w:styleId="EQ">
    <w:name w:val="EQ"/>
    <w:basedOn w:val="a4"/>
    <w:next w:val="a4"/>
    <w:pPr>
      <w:keepLines/>
      <w:tabs>
        <w:tab w:val="center" w:pos="4536"/>
        <w:tab w:val="right" w:pos="9072"/>
      </w:tabs>
    </w:pPr>
    <w:rPr>
      <w:lang w:val="en-US"/>
    </w:rPr>
  </w:style>
  <w:style w:type="paragraph" w:styleId="aff1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b/>
      <w:sz w:val="18"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sz w:val="32"/>
      <w:lang w:val="en-GB"/>
    </w:rPr>
  </w:style>
  <w:style w:type="paragraph" w:styleId="24">
    <w:name w:val="toc 2"/>
    <w:basedOn w:val="11"/>
    <w:pPr>
      <w:spacing w:before="0"/>
      <w:ind w:left="851" w:hanging="851"/>
    </w:pPr>
    <w:rPr>
      <w:sz w:val="20"/>
    </w:rPr>
  </w:style>
  <w:style w:type="paragraph" w:styleId="32">
    <w:name w:val="toc 3"/>
    <w:basedOn w:val="24"/>
    <w:pPr>
      <w:ind w:left="1134" w:hanging="1134"/>
    </w:pPr>
  </w:style>
  <w:style w:type="paragraph" w:styleId="42">
    <w:name w:val="toc 4"/>
    <w:basedOn w:val="32"/>
    <w:pPr>
      <w:ind w:left="1418" w:hanging="1418"/>
    </w:pPr>
  </w:style>
  <w:style w:type="paragraph" w:styleId="51">
    <w:name w:val="toc 5"/>
    <w:basedOn w:val="42"/>
    <w:pPr>
      <w:ind w:left="1701" w:hanging="1701"/>
    </w:pPr>
  </w:style>
  <w:style w:type="paragraph" w:styleId="12">
    <w:name w:val="index 1"/>
    <w:basedOn w:val="a4"/>
    <w:pPr>
      <w:keepLines/>
    </w:pPr>
  </w:style>
  <w:style w:type="paragraph" w:styleId="25">
    <w:name w:val="index 2"/>
    <w:basedOn w:val="12"/>
    <w:pPr>
      <w:ind w:left="284"/>
    </w:pPr>
  </w:style>
  <w:style w:type="paragraph" w:customStyle="1" w:styleId="TT">
    <w:name w:val="TT"/>
    <w:basedOn w:val="1"/>
    <w:next w:val="a4"/>
    <w:pPr>
      <w:numPr>
        <w:numId w:val="0"/>
      </w:numPr>
    </w:pPr>
  </w:style>
  <w:style w:type="paragraph" w:styleId="aff2">
    <w:name w:val="footer"/>
    <w:basedOn w:val="aff1"/>
    <w:pPr>
      <w:jc w:val="center"/>
    </w:pPr>
    <w:rPr>
      <w:i/>
    </w:rPr>
  </w:style>
  <w:style w:type="paragraph" w:styleId="aff3">
    <w:name w:val="footnote text"/>
    <w:basedOn w:val="a4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pPr>
      <w:numPr>
        <w:numId w:val="0"/>
      </w:numPr>
      <w:tabs>
        <w:tab w:val="left" w:pos="45"/>
      </w:tabs>
      <w:ind w:left="405" w:hanging="405"/>
    </w:pPr>
  </w:style>
  <w:style w:type="paragraph" w:customStyle="1" w:styleId="NO">
    <w:name w:val="NO"/>
    <w:basedOn w:val="a4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Times New Roman" w:hAnsi="Courier New" w:cs="Courier New"/>
      <w:sz w:val="16"/>
      <w:lang w:val="en-GB"/>
    </w:rPr>
  </w:style>
  <w:style w:type="paragraph" w:customStyle="1" w:styleId="TAL0">
    <w:name w:val="TAL"/>
    <w:basedOn w:val="a4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pPr>
      <w:jc w:val="right"/>
    </w:pPr>
  </w:style>
  <w:style w:type="paragraph" w:styleId="a1">
    <w:name w:val="List Number"/>
    <w:basedOn w:val="afe"/>
    <w:pPr>
      <w:numPr>
        <w:numId w:val="16"/>
      </w:numPr>
    </w:pPr>
  </w:style>
  <w:style w:type="paragraph" w:styleId="20">
    <w:name w:val="List Number 2"/>
    <w:basedOn w:val="a1"/>
    <w:pPr>
      <w:numPr>
        <w:numId w:val="17"/>
      </w:numPr>
      <w:ind w:left="851" w:hanging="284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Times New Roman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styleId="61">
    <w:name w:val="toc 6"/>
    <w:basedOn w:val="51"/>
    <w:next w:val="a4"/>
    <w:pPr>
      <w:ind w:left="1985" w:hanging="1985"/>
    </w:pPr>
  </w:style>
  <w:style w:type="paragraph" w:styleId="70">
    <w:name w:val="toc 7"/>
    <w:basedOn w:val="61"/>
    <w:next w:val="a4"/>
    <w:pPr>
      <w:ind w:left="2268" w:hanging="2268"/>
    </w:pPr>
  </w:style>
  <w:style w:type="paragraph" w:styleId="a2">
    <w:name w:val="List Bullet"/>
    <w:basedOn w:val="afe"/>
    <w:pPr>
      <w:numPr>
        <w:numId w:val="18"/>
      </w:numPr>
    </w:pPr>
  </w:style>
  <w:style w:type="paragraph" w:styleId="21">
    <w:name w:val="List Bullet 2"/>
    <w:basedOn w:val="a2"/>
    <w:pPr>
      <w:numPr>
        <w:numId w:val="19"/>
      </w:numPr>
      <w:ind w:left="851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Times New Roman" w:hAnsi="Arial" w:cs="Arial"/>
      <w:i/>
      <w:lang w:val="en-GB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Times New Roman" w:hAnsi="Arial" w:cs="Arial"/>
      <w:b/>
      <w:sz w:val="34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lang w:val="en-GB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styleId="33">
    <w:name w:val="List Bullet 3"/>
    <w:basedOn w:val="21"/>
    <w:pPr>
      <w:ind w:left="1135"/>
    </w:pPr>
  </w:style>
  <w:style w:type="paragraph" w:styleId="26">
    <w:name w:val="List 2"/>
    <w:basedOn w:val="afe"/>
    <w:pPr>
      <w:ind w:left="851"/>
    </w:pPr>
  </w:style>
  <w:style w:type="paragraph" w:styleId="34">
    <w:name w:val="List 3"/>
    <w:basedOn w:val="26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styleId="44">
    <w:name w:val="List Bullet 4"/>
    <w:basedOn w:val="33"/>
    <w:pPr>
      <w:ind w:left="1418"/>
    </w:pPr>
  </w:style>
  <w:style w:type="paragraph" w:styleId="53">
    <w:name w:val="List Bullet 5"/>
    <w:basedOn w:val="44"/>
    <w:pPr>
      <w:ind w:left="1702"/>
    </w:p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V">
    <w:name w:val="ZV"/>
    <w:basedOn w:val="ZU"/>
  </w:style>
  <w:style w:type="paragraph" w:styleId="aff4">
    <w:name w:val="index heading"/>
    <w:basedOn w:val="a4"/>
    <w:next w:val="a4"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customStyle="1" w:styleId="WW-0">
    <w:name w:val="WW-题注"/>
    <w:basedOn w:val="a4"/>
    <w:next w:val="a4"/>
    <w:pPr>
      <w:spacing w:before="120" w:after="120"/>
    </w:pPr>
    <w:rPr>
      <w:b/>
    </w:rPr>
  </w:style>
  <w:style w:type="paragraph" w:styleId="aff5">
    <w:name w:val="Document Map"/>
    <w:basedOn w:val="a4"/>
    <w:pPr>
      <w:shd w:val="clear" w:color="auto" w:fill="000080"/>
    </w:pPr>
    <w:rPr>
      <w:rFonts w:ascii="Tahoma" w:hAnsi="Tahoma" w:cs="Tahoma"/>
    </w:rPr>
  </w:style>
  <w:style w:type="paragraph" w:styleId="aff6">
    <w:name w:val="Plain Text"/>
    <w:basedOn w:val="a4"/>
    <w:rPr>
      <w:rFonts w:ascii="Courier New" w:hAnsi="Courier New" w:cs="Courier New"/>
      <w:lang w:val="nb-NO"/>
    </w:rPr>
  </w:style>
  <w:style w:type="paragraph" w:styleId="aff7">
    <w:name w:val="Body Text Indent"/>
    <w:basedOn w:val="a4"/>
    <w:pPr>
      <w:widowControl w:val="0"/>
      <w:ind w:left="210"/>
      <w:jc w:val="both"/>
    </w:pPr>
    <w:rPr>
      <w:kern w:val="2"/>
      <w:sz w:val="21"/>
    </w:rPr>
  </w:style>
  <w:style w:type="paragraph" w:styleId="aff8">
    <w:name w:val="table of figures"/>
    <w:basedOn w:val="a4"/>
    <w:next w:val="a4"/>
    <w:pPr>
      <w:ind w:left="400" w:hanging="400"/>
      <w:jc w:val="center"/>
    </w:pPr>
    <w:rPr>
      <w:b/>
    </w:rPr>
  </w:style>
  <w:style w:type="paragraph" w:styleId="27">
    <w:name w:val="Body Text 2"/>
    <w:basedOn w:val="a4"/>
    <w:rPr>
      <w:i/>
    </w:rPr>
  </w:style>
  <w:style w:type="paragraph" w:styleId="35">
    <w:name w:val="Body Text Indent 3"/>
    <w:basedOn w:val="a4"/>
    <w:pPr>
      <w:ind w:left="1080"/>
    </w:pPr>
  </w:style>
  <w:style w:type="paragraph" w:styleId="aff9">
    <w:name w:val="annotation text"/>
    <w:basedOn w:val="a4"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6">
    <w:name w:val="Body Text 3"/>
    <w:basedOn w:val="a4"/>
    <w:pPr>
      <w:keepNext/>
      <w:keepLines/>
    </w:pPr>
    <w:rPr>
      <w:rFonts w:eastAsia="Osaka"/>
      <w:color w:val="000000"/>
    </w:rPr>
  </w:style>
  <w:style w:type="paragraph" w:styleId="affa">
    <w:name w:val="Balloon Text"/>
    <w:basedOn w:val="a4"/>
    <w:rPr>
      <w:rFonts w:ascii="Tahoma" w:hAnsi="Tahoma" w:cs="Tahoma"/>
      <w:sz w:val="16"/>
      <w:szCs w:val="16"/>
    </w:rPr>
  </w:style>
  <w:style w:type="paragraph" w:styleId="affb">
    <w:name w:val="annotation subject"/>
    <w:basedOn w:val="aff9"/>
    <w:next w:val="aff9"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paragraph" w:customStyle="1" w:styleId="MotorolaResponse1">
    <w:name w:val="Motorola Response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4"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4"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4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4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pPr>
      <w:numPr>
        <w:ilvl w:val="0"/>
        <w:numId w:val="0"/>
      </w:numPr>
    </w:pPr>
  </w:style>
  <w:style w:type="paragraph" w:customStyle="1" w:styleId="affc">
    <w:name w:val="样式 页眉"/>
    <w:basedOn w:val="aff1"/>
    <w:rPr>
      <w:rFonts w:eastAsia="Arial"/>
      <w:bCs/>
      <w:sz w:val="22"/>
    </w:rPr>
  </w:style>
  <w:style w:type="paragraph" w:customStyle="1" w:styleId="a">
    <w:name w:val="表格题注"/>
    <w:next w:val="a4"/>
    <w:pPr>
      <w:numPr>
        <w:numId w:val="8"/>
      </w:numPr>
      <w:suppressAutoHyphens/>
      <w:spacing w:before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4"/>
    <w:pPr>
      <w:numPr>
        <w:numId w:val="9"/>
      </w:numPr>
      <w:suppressAutoHyphens/>
      <w:jc w:val="center"/>
    </w:pPr>
    <w:rPr>
      <w:rFonts w:eastAsia="Times New Roman"/>
      <w:b/>
      <w:lang w:val="en-GB"/>
    </w:rPr>
  </w:style>
  <w:style w:type="paragraph" w:customStyle="1" w:styleId="B10">
    <w:name w:val="B1"/>
    <w:basedOn w:val="afe"/>
    <w:rPr>
      <w:rFonts w:eastAsia="宋体"/>
    </w:rPr>
  </w:style>
  <w:style w:type="paragraph" w:customStyle="1" w:styleId="EX">
    <w:name w:val="EX"/>
    <w:basedOn w:val="a4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4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4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6"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4"/>
    <w:pPr>
      <w:keepNext/>
      <w:keepLines/>
      <w:overflowPunct/>
      <w:autoSpaceDE/>
      <w:spacing w:before="240"/>
      <w:ind w:left="1418"/>
      <w:textAlignment w:val="auto"/>
    </w:pPr>
    <w:rPr>
      <w:rFonts w:ascii="Arial" w:eastAsia="宋体" w:hAnsi="Arial" w:cs="Arial"/>
      <w:b/>
      <w:sz w:val="36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eastAsia="宋体" w:hAnsi="Arial" w:cs="Arial"/>
      <w:sz w:val="18"/>
    </w:rPr>
  </w:style>
  <w:style w:type="paragraph" w:customStyle="1" w:styleId="FP">
    <w:name w:val="FP"/>
    <w:basedOn w:val="a4"/>
    <w:pPr>
      <w:spacing w:after="0"/>
    </w:pPr>
    <w:rPr>
      <w:rFonts w:eastAsia="宋体"/>
    </w:rPr>
  </w:style>
  <w:style w:type="paragraph" w:customStyle="1" w:styleId="EW">
    <w:name w:val="EW"/>
    <w:basedOn w:val="EX"/>
    <w:pPr>
      <w:spacing w:after="0"/>
    </w:pPr>
  </w:style>
  <w:style w:type="paragraph" w:customStyle="1" w:styleId="TF">
    <w:name w:val="TF"/>
    <w:basedOn w:val="TH"/>
    <w:pPr>
      <w:keepNext w:val="0"/>
      <w:spacing w:before="0" w:after="240"/>
    </w:pPr>
    <w:rPr>
      <w:rFonts w:eastAsia="宋体"/>
    </w:rPr>
  </w:style>
  <w:style w:type="paragraph" w:customStyle="1" w:styleId="B3">
    <w:name w:val="B3"/>
    <w:basedOn w:val="34"/>
    <w:rPr>
      <w:rFonts w:eastAsia="宋体"/>
    </w:rPr>
  </w:style>
  <w:style w:type="paragraph" w:customStyle="1" w:styleId="B4">
    <w:name w:val="B4"/>
    <w:basedOn w:val="43"/>
    <w:rPr>
      <w:rFonts w:eastAsia="宋体"/>
    </w:rPr>
  </w:style>
  <w:style w:type="paragraph" w:customStyle="1" w:styleId="B5">
    <w:name w:val="B5"/>
    <w:basedOn w:val="52"/>
    <w:rPr>
      <w:rFonts w:eastAsia="宋体"/>
    </w:rPr>
  </w:style>
  <w:style w:type="paragraph" w:customStyle="1" w:styleId="TableText">
    <w:name w:val="TableText"/>
    <w:basedOn w:val="aff7"/>
  </w:style>
  <w:style w:type="paragraph" w:customStyle="1" w:styleId="CharCharCharCharChar">
    <w:name w:val="Char Char Char Char Char"/>
    <w:pPr>
      <w:keepNext/>
      <w:numPr>
        <w:numId w:val="14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4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13">
    <w:name w:val="列出段落1"/>
    <w:basedOn w:val="a4"/>
    <w:uiPriority w:val="34"/>
    <w:qFormat/>
    <w:pPr>
      <w:ind w:left="720"/>
      <w:contextualSpacing/>
    </w:pPr>
    <w:rPr>
      <w:rFonts w:eastAsia="宋体"/>
    </w:rPr>
  </w:style>
  <w:style w:type="paragraph" w:styleId="affd">
    <w:name w:val="Normal (Web)"/>
    <w:basedOn w:val="a4"/>
    <w:uiPriority w:val="99"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customStyle="1" w:styleId="CharCharCharCharCharChar">
    <w:name w:val="Char Char Char Char Char Char"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e">
    <w:name w:val="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8">
    <w:name w:val="(文字) (文字)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7">
    <w:name w:val="(文字) (文字)3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">
    <w:name w:val="Revision"/>
    <w:pPr>
      <w:suppressAutoHyphens/>
    </w:pPr>
    <w:rPr>
      <w:rFonts w:eastAsia="Batang"/>
      <w:lang w:val="en-GB"/>
    </w:rPr>
  </w:style>
  <w:style w:type="paragraph" w:styleId="29">
    <w:name w:val="Body Text Indent 2"/>
    <w:basedOn w:val="a4"/>
    <w:pPr>
      <w:ind w:left="400" w:hanging="200"/>
    </w:pPr>
    <w:rPr>
      <w:rFonts w:eastAsia="MS Mincho"/>
    </w:rPr>
  </w:style>
  <w:style w:type="paragraph" w:customStyle="1" w:styleId="WW-1">
    <w:name w:val="WW-正文缩进"/>
    <w:basedOn w:val="a4"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styleId="54">
    <w:name w:val="List Number 5"/>
    <w:basedOn w:val="a4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30">
    <w:name w:val="List Number 3"/>
    <w:basedOn w:val="a4"/>
    <w:pPr>
      <w:numPr>
        <w:numId w:val="4"/>
      </w:numPr>
      <w:tabs>
        <w:tab w:val="left" w:pos="926"/>
      </w:tabs>
      <w:ind w:left="926" w:firstLine="0"/>
    </w:pPr>
    <w:rPr>
      <w:rFonts w:eastAsia="MS Mincho"/>
    </w:rPr>
  </w:style>
  <w:style w:type="paragraph" w:styleId="40">
    <w:name w:val="List Number 4"/>
    <w:basedOn w:val="a4"/>
    <w:pPr>
      <w:numPr>
        <w:numId w:val="7"/>
      </w:numPr>
      <w:tabs>
        <w:tab w:val="left" w:pos="1209"/>
      </w:tabs>
      <w:ind w:left="1209" w:firstLine="0"/>
    </w:pPr>
    <w:rPr>
      <w:rFonts w:eastAsia="MS Mincho"/>
    </w:rPr>
  </w:style>
  <w:style w:type="paragraph" w:customStyle="1" w:styleId="15">
    <w:name w:val="修订1"/>
    <w:pPr>
      <w:suppressAutoHyphens/>
    </w:pPr>
    <w:rPr>
      <w:rFonts w:eastAsia="Batang"/>
      <w:lang w:val="en-GB"/>
    </w:rPr>
  </w:style>
  <w:style w:type="paragraph" w:styleId="afff0">
    <w:name w:val="endnote text"/>
    <w:basedOn w:val="a4"/>
    <w:pPr>
      <w:overflowPunct/>
      <w:autoSpaceDE/>
      <w:snapToGrid w:val="0"/>
      <w:textAlignment w:val="auto"/>
    </w:pPr>
    <w:rPr>
      <w:rFonts w:eastAsia="宋体"/>
    </w:rPr>
  </w:style>
  <w:style w:type="paragraph" w:customStyle="1" w:styleId="FL">
    <w:name w:val="FL"/>
    <w:basedOn w:val="a4"/>
    <w:pPr>
      <w:keepNext/>
      <w:keepLines/>
      <w:spacing w:before="60"/>
      <w:jc w:val="center"/>
    </w:pPr>
    <w:rPr>
      <w:rFonts w:ascii="Arial" w:eastAsia="宋体" w:hAnsi="Arial" w:cs="Arial"/>
      <w:b/>
    </w:rPr>
  </w:style>
  <w:style w:type="paragraph" w:styleId="afff1">
    <w:name w:val="Date"/>
    <w:basedOn w:val="a4"/>
    <w:next w:val="a4"/>
    <w:rPr>
      <w:rFonts w:eastAsia="宋体"/>
    </w:rPr>
  </w:style>
  <w:style w:type="paragraph" w:customStyle="1" w:styleId="AutoCorrect">
    <w:name w:val="AutoCorrect"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4"/>
    <w:pPr>
      <w:ind w:left="851"/>
    </w:pPr>
    <w:rPr>
      <w:rFonts w:eastAsia="宋体"/>
      <w:lang w:eastAsia="ja-JP"/>
    </w:rPr>
  </w:style>
  <w:style w:type="paragraph" w:customStyle="1" w:styleId="INDENT2">
    <w:name w:val="INDENT2"/>
    <w:basedOn w:val="a4"/>
    <w:pPr>
      <w:numPr>
        <w:numId w:val="20"/>
      </w:numPr>
      <w:ind w:left="1135" w:hanging="284"/>
    </w:pPr>
    <w:rPr>
      <w:rFonts w:eastAsia="宋体"/>
      <w:lang w:eastAsia="ja-JP"/>
    </w:rPr>
  </w:style>
  <w:style w:type="paragraph" w:customStyle="1" w:styleId="INDENT3">
    <w:name w:val="INDENT3"/>
    <w:basedOn w:val="a4"/>
    <w:pPr>
      <w:ind w:left="1701" w:hanging="567"/>
    </w:pPr>
    <w:rPr>
      <w:rFonts w:eastAsia="宋体"/>
      <w:lang w:eastAsia="ja-JP"/>
    </w:rPr>
  </w:style>
  <w:style w:type="paragraph" w:customStyle="1" w:styleId="FigureTitle">
    <w:name w:val="Figure_Title"/>
    <w:basedOn w:val="a4"/>
    <w:next w:val="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4"/>
    <w:pPr>
      <w:keepNext/>
      <w:keepLines/>
    </w:pPr>
    <w:rPr>
      <w:rFonts w:eastAsia="宋体"/>
      <w:b/>
      <w:lang w:eastAsia="ja-JP"/>
    </w:rPr>
  </w:style>
  <w:style w:type="paragraph" w:customStyle="1" w:styleId="enumlev2">
    <w:name w:val="enumlev2"/>
    <w:basedOn w:val="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TAJ">
    <w:name w:val="TAJ"/>
    <w:basedOn w:val="TH"/>
    <w:rPr>
      <w:rFonts w:eastAsia="宋体"/>
      <w:lang w:eastAsia="ja-JP"/>
    </w:rPr>
  </w:style>
  <w:style w:type="paragraph" w:customStyle="1" w:styleId="Figure">
    <w:name w:val="Figure"/>
    <w:basedOn w:val="a4"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eastAsia="宋体" w:hAnsi="Arial" w:cs="Arial"/>
      <w:b/>
      <w:lang w:val="en-US" w:eastAsia="ja-JP"/>
    </w:rPr>
  </w:style>
  <w:style w:type="paragraph" w:customStyle="1" w:styleId="Data">
    <w:name w:val="Data"/>
    <w:basedOn w:val="a4"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4"/>
    <w:pPr>
      <w:overflowPunct/>
      <w:autoSpaceDE/>
      <w:snapToGrid w:val="0"/>
      <w:spacing w:after="0"/>
    </w:pPr>
    <w:rPr>
      <w:rFonts w:ascii="Arial" w:eastAsia="宋体" w:hAnsi="Arial" w:cs="Arial"/>
      <w:sz w:val="18"/>
      <w:szCs w:val="18"/>
      <w:lang w:val="en-US"/>
    </w:rPr>
  </w:style>
  <w:style w:type="paragraph" w:customStyle="1" w:styleId="ATC">
    <w:name w:val="ATC"/>
    <w:basedOn w:val="a4"/>
    <w:rPr>
      <w:rFonts w:eastAsia="宋体"/>
      <w:lang w:eastAsia="ja-JP"/>
    </w:rPr>
  </w:style>
  <w:style w:type="paragraph" w:customStyle="1" w:styleId="TaOC">
    <w:name w:val="TaOC"/>
    <w:basedOn w:val="TAC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4"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eastAsia="宋体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4"/>
    <w:pPr>
      <w:numPr>
        <w:numId w:val="0"/>
      </w:num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4"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2">
    <w:name w:val="吹き出し"/>
    <w:basedOn w:val="a4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d"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4"/>
    <w:pPr>
      <w:overflowPunct/>
      <w:autoSpaceDE/>
      <w:spacing w:before="280" w:after="280"/>
      <w:textAlignment w:val="auto"/>
    </w:pPr>
    <w:rPr>
      <w:rFonts w:eastAsia="宋体"/>
      <w:sz w:val="24"/>
      <w:szCs w:val="24"/>
      <w:lang w:val="en-US"/>
    </w:rPr>
  </w:style>
  <w:style w:type="paragraph" w:customStyle="1" w:styleId="16">
    <w:name w:val="吹き出し1"/>
    <w:basedOn w:val="a4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a">
    <w:name w:val="吹き出し2"/>
    <w:basedOn w:val="a4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rPr>
      <w:rFonts w:eastAsia="MS Mincho"/>
    </w:rPr>
  </w:style>
  <w:style w:type="paragraph" w:customStyle="1" w:styleId="tabletext0">
    <w:name w:val="table text"/>
    <w:basedOn w:val="a4"/>
    <w:next w:val="a4"/>
    <w:rPr>
      <w:rFonts w:eastAsia="MS Mincho"/>
      <w:i/>
    </w:rPr>
  </w:style>
  <w:style w:type="paragraph" w:customStyle="1" w:styleId="91">
    <w:name w:val="目录 91"/>
    <w:basedOn w:val="80"/>
    <w:pPr>
      <w:keepNext/>
      <w:ind w:left="1418" w:hanging="1418"/>
    </w:pPr>
    <w:rPr>
      <w:rFonts w:eastAsia="MS Mincho"/>
      <w:lang w:val="en-US"/>
    </w:rPr>
  </w:style>
  <w:style w:type="paragraph" w:customStyle="1" w:styleId="17">
    <w:name w:val="题注1"/>
    <w:basedOn w:val="a4"/>
    <w:next w:val="a4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4"/>
    <w:pPr>
      <w:spacing w:after="0"/>
    </w:pPr>
    <w:rPr>
      <w:rFonts w:eastAsia="MS Mincho"/>
      <w:b/>
    </w:rPr>
  </w:style>
  <w:style w:type="paragraph" w:customStyle="1" w:styleId="HO">
    <w:name w:val="HO"/>
    <w:basedOn w:val="a4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4"/>
    <w:pPr>
      <w:spacing w:after="0"/>
      <w:jc w:val="both"/>
    </w:pPr>
    <w:rPr>
      <w:rFonts w:eastAsia="MS Mincho"/>
    </w:rPr>
  </w:style>
  <w:style w:type="paragraph" w:customStyle="1" w:styleId="ZK">
    <w:name w:val="ZK"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f2"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4"/>
    <w:rPr>
      <w:rFonts w:eastAsia="MS Mincho"/>
    </w:rPr>
  </w:style>
  <w:style w:type="paragraph" w:customStyle="1" w:styleId="Para1">
    <w:name w:val="Para1"/>
    <w:basedOn w:val="a4"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4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7"/>
    <w:next w:val="27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8">
    <w:name w:val="图表目录1"/>
    <w:basedOn w:val="a4"/>
    <w:next w:val="a4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4"/>
    <w:next w:val="a4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4"/>
    <w:pPr>
      <w:spacing w:after="0"/>
    </w:pPr>
    <w:rPr>
      <w:rFonts w:eastAsia="MS Mincho"/>
    </w:rPr>
  </w:style>
  <w:style w:type="paragraph" w:customStyle="1" w:styleId="CommentNokia">
    <w:name w:val="Comment Nokia"/>
    <w:basedOn w:val="a4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4"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4"/>
    <w:pPr>
      <w:numPr>
        <w:numId w:val="0"/>
      </w:num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4"/>
    <w:pPr>
      <w:spacing w:before="120"/>
    </w:pPr>
    <w:rPr>
      <w:sz w:val="28"/>
    </w:rPr>
  </w:style>
  <w:style w:type="paragraph" w:customStyle="1" w:styleId="TitleText">
    <w:name w:val="Title Text"/>
    <w:basedOn w:val="a4"/>
    <w:next w:val="a4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4"/>
    <w:pPr>
      <w:numPr>
        <w:numId w:val="0"/>
      </w:num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"/>
    <w:next w:val="a4"/>
    <w:pPr>
      <w:keepNext/>
      <w:keepLines/>
      <w:numPr>
        <w:ilvl w:val="0"/>
        <w:numId w:val="0"/>
      </w:numPr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4"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fd"/>
    <w:pPr>
      <w:widowControl w:val="0"/>
      <w:numPr>
        <w:numId w:val="21"/>
      </w:numPr>
      <w:spacing w:after="120"/>
    </w:pPr>
    <w:rPr>
      <w:rFonts w:eastAsia="MS Mincho"/>
    </w:rPr>
  </w:style>
  <w:style w:type="paragraph" w:customStyle="1" w:styleId="11BodyText">
    <w:name w:val="11 BodyText"/>
    <w:basedOn w:val="a4"/>
    <w:pPr>
      <w:overflowPunct/>
      <w:autoSpaceDE/>
      <w:spacing w:after="220"/>
      <w:ind w:left="1298"/>
      <w:textAlignment w:val="auto"/>
    </w:pPr>
    <w:rPr>
      <w:rFonts w:ascii="Arial" w:eastAsia="宋体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4"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eastAsia="宋体" w:hAnsi="Arial" w:cs="宋体"/>
      <w:b/>
      <w:bCs/>
      <w:sz w:val="28"/>
      <w:lang w:val="en-US"/>
    </w:rPr>
  </w:style>
  <w:style w:type="paragraph" w:customStyle="1" w:styleId="B12">
    <w:name w:val="B1+"/>
    <w:basedOn w:val="a4"/>
    <w:pPr>
      <w:tabs>
        <w:tab w:val="left" w:pos="720"/>
      </w:tabs>
      <w:ind w:left="720" w:hanging="360"/>
    </w:pPr>
    <w:rPr>
      <w:rFonts w:eastAsia="宋体"/>
    </w:rPr>
  </w:style>
  <w:style w:type="paragraph" w:customStyle="1" w:styleId="NormalArial">
    <w:name w:val="Normal + Arial"/>
    <w:basedOn w:val="a4"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pPr>
      <w:overflowPunct/>
      <w:autoSpaceDE/>
      <w:textAlignment w:val="auto"/>
    </w:pPr>
    <w:rPr>
      <w:rFonts w:eastAsia="宋体"/>
      <w:kern w:val="2"/>
    </w:rPr>
  </w:style>
  <w:style w:type="paragraph" w:customStyle="1" w:styleId="RAN1bullet2">
    <w:name w:val="RAN1 bullet2"/>
    <w:basedOn w:val="a4"/>
    <w:pPr>
      <w:numPr>
        <w:numId w:val="2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4"/>
    <w:pPr>
      <w:numPr>
        <w:numId w:val="3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4"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pPr>
      <w:numPr>
        <w:numId w:val="13"/>
      </w:numPr>
    </w:pPr>
  </w:style>
  <w:style w:type="paragraph" w:customStyle="1" w:styleId="Proposal">
    <w:name w:val="Proposal"/>
    <w:basedOn w:val="a4"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13"/>
    <w:pPr>
      <w:numPr>
        <w:numId w:val="6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styleId="TOC">
    <w:name w:val="TOC Heading"/>
    <w:basedOn w:val="1"/>
    <w:next w:val="a4"/>
    <w:qFormat/>
    <w:pPr>
      <w:numPr>
        <w:numId w:val="0"/>
      </w:num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4"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4"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4"/>
    <w:pPr>
      <w:widowControl w:val="0"/>
      <w:overflowPunct/>
      <w:autoSpaceDE/>
      <w:spacing w:after="240"/>
      <w:jc w:val="both"/>
      <w:textAlignment w:val="auto"/>
    </w:pPr>
    <w:rPr>
      <w:rFonts w:ascii="Calibri" w:eastAsia="宋体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pPr>
      <w:widowControl/>
      <w:tabs>
        <w:tab w:val="num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pPr>
      <w:widowControl/>
      <w:tabs>
        <w:tab w:val="num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pPr>
      <w:widowControl/>
      <w:tabs>
        <w:tab w:val="num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4"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4"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4"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4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4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4"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4"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fd"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4"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x-none"/>
    </w:rPr>
  </w:style>
  <w:style w:type="paragraph" w:customStyle="1" w:styleId="afff3">
    <w:name w:val="表格内容"/>
    <w:basedOn w:val="a4"/>
    <w:pPr>
      <w:suppressLineNumbers/>
    </w:pPr>
  </w:style>
  <w:style w:type="paragraph" w:customStyle="1" w:styleId="afff4">
    <w:name w:val="表格标题"/>
    <w:basedOn w:val="afff3"/>
    <w:pPr>
      <w:jc w:val="center"/>
    </w:pPr>
    <w:rPr>
      <w:b/>
      <w:bCs/>
    </w:rPr>
  </w:style>
  <w:style w:type="paragraph" w:customStyle="1" w:styleId="afff5">
    <w:name w:val="图示"/>
    <w:basedOn w:val="aff"/>
  </w:style>
  <w:style w:type="paragraph" w:customStyle="1" w:styleId="afff6">
    <w:name w:val="框架内容"/>
    <w:basedOn w:val="a4"/>
  </w:style>
  <w:style w:type="character" w:customStyle="1" w:styleId="afff7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link w:val="a3"/>
    <w:uiPriority w:val="34"/>
    <w:qFormat/>
    <w:locked/>
    <w:rsid w:val="00CD6F47"/>
    <w:rPr>
      <w:szCs w:val="24"/>
      <w:lang w:val="en-US"/>
    </w:rPr>
  </w:style>
  <w:style w:type="paragraph" w:customStyle="1" w:styleId="a3">
    <w:name w:val="列表段落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"/>
    <w:basedOn w:val="a4"/>
    <w:link w:val="afff7"/>
    <w:uiPriority w:val="34"/>
    <w:qFormat/>
    <w:rsid w:val="00CD6F47"/>
    <w:pPr>
      <w:numPr>
        <w:numId w:val="22"/>
      </w:numPr>
      <w:suppressAutoHyphens w:val="0"/>
      <w:overflowPunct/>
      <w:autoSpaceDE/>
      <w:spacing w:after="120"/>
      <w:textAlignment w:val="auto"/>
    </w:pPr>
    <w:rPr>
      <w:rFonts w:eastAsia="宋体"/>
      <w:szCs w:val="24"/>
      <w:lang w:val="en-US"/>
    </w:rPr>
  </w:style>
  <w:style w:type="paragraph" w:styleId="afff8">
    <w:name w:val="List Paragraph"/>
    <w:basedOn w:val="a4"/>
    <w:uiPriority w:val="34"/>
    <w:qFormat/>
    <w:rsid w:val="008C6E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0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2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9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6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11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3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3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4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20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6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54</TotalTime>
  <Pages>1</Pages>
  <Words>575</Words>
  <Characters>3283</Characters>
  <Application>Microsoft Office Word</Application>
  <DocSecurity>0</DocSecurity>
  <Lines>27</Lines>
  <Paragraphs>7</Paragraphs>
  <ScaleCrop>false</ScaleCrop>
  <Company>Tom</Company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>Roy</dc:creator>
  <cp:keywords/>
  <cp:lastModifiedBy>Roy</cp:lastModifiedBy>
  <cp:revision>9</cp:revision>
  <cp:lastPrinted>1995-11-21T09:41:00Z</cp:lastPrinted>
  <dcterms:created xsi:type="dcterms:W3CDTF">2020-05-13T09:53:00Z</dcterms:created>
  <dcterms:modified xsi:type="dcterms:W3CDTF">2020-05-15T13:02:00Z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
ZLL138L80orAFGgK2E9SNACMcKmFPJPuFq33/C/+HB0UyImYx2eoVLQvZZKrgo75l5Z7QPiV_x000d_
323SGCVNsE/o2lpdtc+4iNyxSCVjPF9gPq5gA8sNsne6XqzgsNQfKRHXeqTsDHU9NbDlXzbr_x000d_
njEAVPHsVJXAOuZQbZ</vt:lpwstr>
  </property>
  <property fmtid="{D5CDD505-2E9C-101B-9397-08002B2CF9AE}" pid="3" name="_2015_ms_pID_7253431">
    <vt:lpwstr>UummVMdZ0OEiYqvxeu53y2jajI4JWz6sVJVH1DeSM6whTMb69bhboN_x000d_
87O4+00HwymH2DMJvjuzyp1/27w2U7HHaTNjWnXqYKklOaa47GgdS1j2136El7z9p9pkiS6A_x000d_
H618jv9pkxjgwrQQCszAD2GgHu96rR6PxU8VsrGVlqR0XSmLPUXfMzTvaAsVRg3EipPFrb9Y_x000d_
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11" name="_ms_pID_7253431">
    <vt:lpwstr>GABTVUxThWX70WQT8oBqVF5fCgJrK+obFBpxgNNaNmACeilyZMJ1qa_x000d_
UuWyk/8lSwswuiTScGFGlaTI4jjLQwF4vxZiocjjAXdntwdd5Oz6wjGM6BgjA1SZXsCIZmLr_x000d_
1K9TVmfQi+j9yItFVjz4gHLm3dD0ARu7cRdz/ziEVHwuqEU03xyN3obAn2wzVix9iyqN28xf_x000d_
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
YW0JcNEYnNxO+iL09r8DaZ9hw+j0nInULWXt+qaVkeBeuLYhLrIz7acuu0Gu/Au34zWhyMiM_x000d_
dFRSwocnAUJxrmFCg5BAqiHZ7rKCcgKiF7YH+HxSxkYsVeGXKTlyp72cO//aghdfiz5X7l2V_x000d_
/n3V2kh+2wtHl9sHCJ</vt:lpwstr>
  </property>
  <property fmtid="{D5CDD505-2E9C-101B-9397-08002B2CF9AE}" pid="17" name="_new_ms_pID_725431">
    <vt:lpwstr>7FRTX0g5eYe/E2Utl6lYciIu4FlPmxHTU56yUe7Vtwh0SEwMXydJem_x000d_
ox/fcQZW2JXvBgRVXYCoGrMNlkiQXy9aFn2nigeM8bMRXIakOS8p9BRRNy57GzCra0tjsRxC_x000d_
TZrRRjfXuD3pgxOXSrg7GckaUyuvExjlcES8AnlUp9UN2q8X8lUhDq2O4AEv+2+eta79etG0_x000d_
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
xJNEeQERQ8Z0QXJRoQjtIbAGNZwg8IMPnfq3Tp/pR+rxWA08LjMMM3kC9C/iriotwpEkU3tz_x000d_
EHVxiq9mItxzSjtrksHabXKio5ZnTzAdPbjxmpy+5Y/Sfd9CcRta12NNrvAzt+PEOD7mgKLP_x000d_
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</Properties>
</file>